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03920" w14:textId="258A267A" w:rsidR="00F04303" w:rsidRPr="0001415A" w:rsidRDefault="00F04303" w:rsidP="00F04303">
      <w:pPr>
        <w:tabs>
          <w:tab w:val="center" w:pos="4536"/>
          <w:tab w:val="right" w:pos="9356"/>
          <w:tab w:val="right" w:pos="9639"/>
        </w:tabs>
        <w:spacing w:after="0"/>
        <w:rPr>
          <w:rFonts w:ascii="Arial" w:hAnsi="Arial" w:cs="Arial"/>
          <w:b/>
          <w:bCs/>
          <w:sz w:val="24"/>
          <w:lang w:val="en-US"/>
        </w:rPr>
      </w:pPr>
      <w:bookmarkStart w:id="0" w:name="_Hlk528952890"/>
      <w:r>
        <w:rPr>
          <w:rFonts w:ascii="Arial" w:hAnsi="Arial" w:cs="Arial"/>
          <w:b/>
          <w:bCs/>
          <w:sz w:val="24"/>
          <w:lang w:val="en-US"/>
        </w:rPr>
        <w:t>3GPP TSG RAN WG1 Meeting #9</w:t>
      </w:r>
      <w:r w:rsidR="005624E2">
        <w:rPr>
          <w:rFonts w:ascii="Arial" w:hAnsi="Arial" w:cs="Arial"/>
          <w:b/>
          <w:bCs/>
          <w:sz w:val="24"/>
          <w:lang w:val="en-US"/>
        </w:rPr>
        <w:t>7</w:t>
      </w:r>
      <w:r>
        <w:rPr>
          <w:rFonts w:ascii="Arial" w:hAnsi="Arial" w:cs="Arial"/>
          <w:b/>
          <w:bCs/>
          <w:sz w:val="24"/>
          <w:lang w:val="en-US"/>
        </w:rPr>
        <w:tab/>
      </w:r>
      <w:r w:rsidRPr="0001415A">
        <w:rPr>
          <w:rFonts w:ascii="Arial" w:eastAsia="MS Mincho" w:hAnsi="Arial" w:cs="Arial"/>
          <w:b/>
          <w:bCs/>
          <w:sz w:val="24"/>
          <w:lang w:val="en-US" w:eastAsia="ja-JP"/>
        </w:rPr>
        <w:tab/>
      </w:r>
      <w:r w:rsidRPr="0001415A">
        <w:rPr>
          <w:rFonts w:ascii="Arial" w:hAnsi="Arial" w:cs="Arial"/>
          <w:b/>
          <w:bCs/>
          <w:sz w:val="24"/>
          <w:lang w:val="en-US"/>
        </w:rPr>
        <w:t>R1-</w:t>
      </w:r>
      <w:r w:rsidR="00057102">
        <w:rPr>
          <w:rFonts w:ascii="Arial" w:hAnsi="Arial" w:cs="Arial"/>
          <w:b/>
          <w:bCs/>
          <w:sz w:val="24"/>
          <w:lang w:val="en-US"/>
        </w:rPr>
        <w:t>190</w:t>
      </w:r>
      <w:r w:rsidR="005624E2">
        <w:rPr>
          <w:rFonts w:ascii="Arial" w:hAnsi="Arial" w:cs="Arial"/>
          <w:b/>
          <w:bCs/>
          <w:sz w:val="24"/>
          <w:lang w:val="en-US"/>
        </w:rPr>
        <w:t>7319</w:t>
      </w:r>
    </w:p>
    <w:p w14:paraId="66A0F040" w14:textId="77777777" w:rsidR="005624E2" w:rsidRPr="005A04FB" w:rsidRDefault="005624E2" w:rsidP="005624E2">
      <w:pPr>
        <w:pStyle w:val="Header"/>
        <w:rPr>
          <w:rFonts w:eastAsia="MS Mincho" w:cs="Arial"/>
          <w:bCs/>
          <w:noProof w:val="0"/>
          <w:sz w:val="24"/>
          <w:lang w:val="en-GB" w:eastAsia="ja-JP"/>
        </w:rPr>
      </w:pPr>
      <w:r w:rsidRPr="005A04FB">
        <w:rPr>
          <w:rFonts w:eastAsia="MS Mincho" w:cs="Arial"/>
          <w:bCs/>
          <w:noProof w:val="0"/>
          <w:sz w:val="24"/>
          <w:lang w:val="en-GB" w:eastAsia="ja-JP"/>
        </w:rPr>
        <w:t>Reno, USA, May 13</w:t>
      </w:r>
      <w:r w:rsidRPr="005A04FB">
        <w:rPr>
          <w:rFonts w:eastAsia="MS Mincho" w:cs="Arial"/>
          <w:bCs/>
          <w:noProof w:val="0"/>
          <w:sz w:val="24"/>
          <w:vertAlign w:val="superscript"/>
          <w:lang w:val="en-GB" w:eastAsia="ja-JP"/>
        </w:rPr>
        <w:t>th</w:t>
      </w:r>
      <w:r w:rsidRPr="005A04FB">
        <w:rPr>
          <w:rFonts w:eastAsia="MS Mincho" w:cs="Arial"/>
          <w:bCs/>
          <w:noProof w:val="0"/>
          <w:sz w:val="24"/>
          <w:lang w:val="en-GB" w:eastAsia="ja-JP"/>
        </w:rPr>
        <w:t xml:space="preserve"> – May 17</w:t>
      </w:r>
      <w:r w:rsidRPr="005A04FB">
        <w:rPr>
          <w:rFonts w:eastAsia="MS Mincho" w:cs="Arial"/>
          <w:bCs/>
          <w:noProof w:val="0"/>
          <w:sz w:val="24"/>
          <w:vertAlign w:val="superscript"/>
          <w:lang w:val="en-GB" w:eastAsia="ja-JP"/>
        </w:rPr>
        <w:t>th</w:t>
      </w:r>
      <w:r w:rsidRPr="005A04FB">
        <w:rPr>
          <w:rFonts w:eastAsia="MS Mincho" w:cs="Arial"/>
          <w:bCs/>
          <w:noProof w:val="0"/>
          <w:sz w:val="24"/>
          <w:lang w:val="en-GB" w:eastAsia="ja-JP"/>
        </w:rPr>
        <w:t>, 2019</w:t>
      </w:r>
    </w:p>
    <w:p w14:paraId="518BF020" w14:textId="77777777" w:rsidR="00F04303" w:rsidRPr="005624E2" w:rsidRDefault="00F04303" w:rsidP="00F04303">
      <w:pPr>
        <w:pStyle w:val="Header"/>
        <w:rPr>
          <w:bCs/>
          <w:noProof w:val="0"/>
          <w:sz w:val="24"/>
          <w:lang w:val="en-GB" w:eastAsia="ja-JP"/>
        </w:rPr>
      </w:pPr>
    </w:p>
    <w:p w14:paraId="0087D000" w14:textId="40B9F0CA" w:rsidR="00F04303" w:rsidRPr="0001415A" w:rsidRDefault="00F04303" w:rsidP="00F04303">
      <w:pPr>
        <w:pStyle w:val="CRCoverPage"/>
        <w:rPr>
          <w:rFonts w:cs="Arial"/>
          <w:b/>
          <w:bCs/>
          <w:sz w:val="24"/>
          <w:lang w:val="en-US" w:eastAsia="ja-JP"/>
        </w:rPr>
      </w:pPr>
      <w:r>
        <w:rPr>
          <w:rFonts w:cs="Arial"/>
          <w:b/>
          <w:bCs/>
          <w:sz w:val="24"/>
          <w:lang w:val="en-US"/>
        </w:rPr>
        <w:t xml:space="preserve">Agenda item:       </w:t>
      </w:r>
      <w:r w:rsidRPr="001332F8">
        <w:rPr>
          <w:rFonts w:cs="Arial"/>
          <w:b/>
          <w:bCs/>
          <w:sz w:val="24"/>
          <w:lang w:val="en-US"/>
        </w:rPr>
        <w:t>7.2.8.</w:t>
      </w:r>
      <w:r w:rsidR="005624E2">
        <w:rPr>
          <w:rFonts w:cs="Arial"/>
          <w:b/>
          <w:bCs/>
          <w:sz w:val="24"/>
          <w:lang w:val="en-US"/>
        </w:rPr>
        <w:t>5</w:t>
      </w:r>
    </w:p>
    <w:p w14:paraId="75433157" w14:textId="77777777" w:rsidR="00F04303" w:rsidRPr="0001415A" w:rsidRDefault="00F04303" w:rsidP="00F04303">
      <w:pPr>
        <w:tabs>
          <w:tab w:val="left" w:pos="1985"/>
        </w:tabs>
        <w:spacing w:after="120"/>
        <w:ind w:left="1985" w:hanging="1985"/>
        <w:rPr>
          <w:rFonts w:ascii="Arial" w:hAnsi="Arial" w:cs="Arial"/>
          <w:b/>
          <w:bCs/>
          <w:sz w:val="24"/>
          <w:lang w:val="en-US"/>
        </w:rPr>
      </w:pPr>
      <w:r w:rsidRPr="0001415A">
        <w:rPr>
          <w:rFonts w:ascii="Arial" w:hAnsi="Arial" w:cs="Arial"/>
          <w:b/>
          <w:bCs/>
          <w:sz w:val="24"/>
          <w:lang w:val="en-US"/>
        </w:rPr>
        <w:t>Source:</w:t>
      </w:r>
      <w:r w:rsidRPr="0001415A">
        <w:rPr>
          <w:rFonts w:ascii="Arial" w:hAnsi="Arial" w:cs="Arial"/>
          <w:b/>
          <w:bCs/>
          <w:sz w:val="24"/>
          <w:lang w:val="en-US"/>
        </w:rPr>
        <w:tab/>
        <w:t xml:space="preserve">Nokia, </w:t>
      </w:r>
      <w:r w:rsidRPr="00C27E2F">
        <w:rPr>
          <w:rFonts w:ascii="Arial" w:hAnsi="Arial" w:cs="Arial"/>
          <w:b/>
          <w:bCs/>
          <w:sz w:val="24"/>
          <w:lang w:val="en-US"/>
        </w:rPr>
        <w:t>Nokia Shanghai Bell</w:t>
      </w:r>
    </w:p>
    <w:p w14:paraId="2DC8D04B" w14:textId="05881698" w:rsidR="00F04303" w:rsidRPr="0001415A" w:rsidRDefault="00F04303" w:rsidP="00F04303">
      <w:pPr>
        <w:ind w:left="1985" w:hanging="1985"/>
        <w:rPr>
          <w:rFonts w:ascii="Arial" w:hAnsi="Arial" w:cs="Arial"/>
          <w:b/>
          <w:bCs/>
          <w:sz w:val="24"/>
          <w:lang w:val="en-US"/>
        </w:rPr>
      </w:pPr>
      <w:r w:rsidRPr="0001415A">
        <w:rPr>
          <w:rFonts w:ascii="Arial" w:hAnsi="Arial" w:cs="Arial"/>
          <w:b/>
          <w:bCs/>
          <w:sz w:val="24"/>
          <w:lang w:val="en-US"/>
        </w:rPr>
        <w:t>Title:</w:t>
      </w:r>
      <w:r w:rsidRPr="0001415A">
        <w:rPr>
          <w:rFonts w:ascii="Arial" w:hAnsi="Arial" w:cs="Arial"/>
          <w:b/>
          <w:bCs/>
          <w:sz w:val="24"/>
          <w:lang w:val="en-US"/>
        </w:rPr>
        <w:tab/>
      </w:r>
      <w:bookmarkStart w:id="1" w:name="_Hlk5823103"/>
      <w:r>
        <w:rPr>
          <w:rFonts w:ascii="Arial" w:hAnsi="Arial" w:cs="Arial"/>
          <w:b/>
          <w:bCs/>
          <w:sz w:val="24"/>
          <w:lang w:val="en-US"/>
        </w:rPr>
        <w:t>On</w:t>
      </w:r>
      <w:r w:rsidR="004A0CA2">
        <w:rPr>
          <w:rFonts w:ascii="Arial" w:hAnsi="Arial" w:cs="Arial"/>
          <w:b/>
          <w:bCs/>
          <w:sz w:val="24"/>
          <w:lang w:val="en-US"/>
        </w:rPr>
        <w:t xml:space="preserve"> UCI reporting of</w:t>
      </w:r>
      <w:r>
        <w:rPr>
          <w:rFonts w:ascii="Arial" w:hAnsi="Arial" w:cs="Arial"/>
          <w:b/>
          <w:bCs/>
          <w:sz w:val="24"/>
          <w:lang w:val="en-US"/>
        </w:rPr>
        <w:t xml:space="preserve"> </w:t>
      </w:r>
      <w:r w:rsidR="00FE5727">
        <w:rPr>
          <w:rFonts w:ascii="Arial" w:hAnsi="Arial" w:cs="Arial"/>
          <w:b/>
          <w:bCs/>
          <w:sz w:val="24"/>
          <w:lang w:val="en-US"/>
        </w:rPr>
        <w:t>SCI and FD</w:t>
      </w:r>
      <w:r w:rsidR="004A0CA2">
        <w:rPr>
          <w:rFonts w:ascii="Arial" w:hAnsi="Arial" w:cs="Arial"/>
          <w:b/>
          <w:bCs/>
          <w:sz w:val="24"/>
          <w:lang w:val="en-US"/>
        </w:rPr>
        <w:t xml:space="preserve"> basis</w:t>
      </w:r>
      <w:bookmarkEnd w:id="1"/>
    </w:p>
    <w:p w14:paraId="0BEB8BAA" w14:textId="5F60798D" w:rsidR="00F04303" w:rsidRPr="0001415A" w:rsidRDefault="00F04303" w:rsidP="00F04303">
      <w:pPr>
        <w:rPr>
          <w:rFonts w:ascii="Arial" w:hAnsi="Arial" w:cs="Arial"/>
          <w:b/>
          <w:bCs/>
          <w:sz w:val="24"/>
          <w:lang w:val="en-US"/>
        </w:rPr>
      </w:pPr>
      <w:r>
        <w:rPr>
          <w:rFonts w:ascii="Arial" w:hAnsi="Arial" w:cs="Arial"/>
          <w:b/>
          <w:bCs/>
          <w:sz w:val="24"/>
          <w:lang w:val="en-US"/>
        </w:rPr>
        <w:t xml:space="preserve">Document for:     </w:t>
      </w:r>
      <w:r w:rsidRPr="0001415A">
        <w:rPr>
          <w:rFonts w:ascii="Arial" w:hAnsi="Arial" w:cs="Arial"/>
          <w:b/>
          <w:bCs/>
          <w:sz w:val="24"/>
          <w:lang w:val="en-US"/>
        </w:rPr>
        <w:t>Discussion</w:t>
      </w:r>
    </w:p>
    <w:p w14:paraId="0CEBD3EA" w14:textId="3C0FAD4B" w:rsidR="0013332E" w:rsidRPr="00F04303" w:rsidRDefault="00162791" w:rsidP="0013332E">
      <w:pPr>
        <w:pStyle w:val="Heading1"/>
        <w:rPr>
          <w:lang w:val="en-US"/>
        </w:rPr>
      </w:pPr>
      <w:r>
        <w:rPr>
          <w:lang w:val="en-US"/>
        </w:rPr>
        <w:t>1</w:t>
      </w:r>
      <w:r w:rsidR="006164FC">
        <w:rPr>
          <w:lang w:val="en-US"/>
        </w:rPr>
        <w:tab/>
      </w:r>
      <w:r w:rsidR="002E6BF7">
        <w:rPr>
          <w:b/>
          <w:bCs/>
          <w:lang w:val="en-US"/>
        </w:rPr>
        <w:t>UCI overhead reduction for SCI and FD basis</w:t>
      </w:r>
    </w:p>
    <w:p w14:paraId="56DEA1FF" w14:textId="7C7BC9AB" w:rsidR="00B313D9" w:rsidRDefault="00B313D9" w:rsidP="008E4942">
      <w:r>
        <w:t xml:space="preserve">This document is intended to describe in more detail how </w:t>
      </w:r>
      <w:r w:rsidR="002E6BF7">
        <w:t>the cyclic shift property of the Rel-16 DFT codebook can be exploited to reduce the UCI overhead for reporting of SCI and FD basis</w:t>
      </w:r>
      <w:r w:rsidR="00D16388">
        <w:t xml:space="preserve"> in Rel-16 CSI feedback framework</w:t>
      </w:r>
      <w:r w:rsidR="002E6BF7">
        <w:t xml:space="preserve">. </w:t>
      </w:r>
      <w:proofErr w:type="gramStart"/>
      <w:r w:rsidR="002E6BF7">
        <w:t>In particular, we</w:t>
      </w:r>
      <w:proofErr w:type="gramEnd"/>
      <w:r w:rsidR="002E6BF7">
        <w:t xml:space="preserve"> will specifically refer to </w:t>
      </w:r>
      <w:r>
        <w:t xml:space="preserve">Alt3.4 </w:t>
      </w:r>
      <w:r w:rsidR="002E6BF7">
        <w:t>for SCI reporting</w:t>
      </w:r>
      <w:r w:rsidR="00D16388">
        <w:t xml:space="preserve">, </w:t>
      </w:r>
      <w:r>
        <w:t xml:space="preserve">and </w:t>
      </w:r>
      <w:r w:rsidR="002E6BF7">
        <w:t xml:space="preserve">on all the free selection and two-step selection procedures proposed for </w:t>
      </w:r>
      <w:r w:rsidR="009042A3">
        <w:t xml:space="preserve">the </w:t>
      </w:r>
      <w:r w:rsidR="002E6BF7">
        <w:t>FD basis selection indicator</w:t>
      </w:r>
      <w:r w:rsidR="00D16388">
        <w:t xml:space="preserve">, as described in </w:t>
      </w:r>
      <w:sdt>
        <w:sdtPr>
          <w:id w:val="929634555"/>
          <w:citation/>
        </w:sdtPr>
        <w:sdtContent>
          <w:r w:rsidR="00D16388">
            <w:fldChar w:fldCharType="begin"/>
          </w:r>
          <w:r w:rsidR="00275371">
            <w:rPr>
              <w:lang w:val="en-US"/>
            </w:rPr>
            <w:instrText xml:space="preserve">CITATION 3GP19 \l 1036 </w:instrText>
          </w:r>
          <w:r w:rsidR="00D16388">
            <w:fldChar w:fldCharType="separate"/>
          </w:r>
          <w:r w:rsidR="00275371" w:rsidRPr="00CC2825">
            <w:rPr>
              <w:noProof/>
              <w:lang w:val="en-US"/>
            </w:rPr>
            <w:t>[1]</w:t>
          </w:r>
          <w:r w:rsidR="00D16388">
            <w:fldChar w:fldCharType="end"/>
          </w:r>
        </w:sdtContent>
      </w:sdt>
      <w:r>
        <w:t>.</w:t>
      </w:r>
    </w:p>
    <w:p w14:paraId="3488149E" w14:textId="597FEB20" w:rsidR="001F6CF5" w:rsidRDefault="00D16388" w:rsidP="008E4942">
      <w:r>
        <w:t xml:space="preserve">We focus on a given layer </w:t>
      </w:r>
      <m:oMath>
        <m:r>
          <w:rPr>
            <w:rFonts w:ascii="Cambria Math" w:hAnsi="Cambria Math"/>
          </w:rPr>
          <m:t>l</m:t>
        </m:r>
      </m:oMath>
      <w:r>
        <w:t>, for simplicity. T</w:t>
      </w:r>
      <w:r w:rsidR="00345856">
        <w:t>he reported precode</w:t>
      </w:r>
      <w:r w:rsidR="00F91019">
        <w:t>r vectors</w:t>
      </w:r>
      <w:r w:rsidR="001F6CF5">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0,l</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1,l</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-1,l</m:t>
            </m:r>
          </m:sub>
        </m:sSub>
      </m:oMath>
      <w:r w:rsidR="00257A1C">
        <w:t>,</w:t>
      </w:r>
      <w:r w:rsidR="001F6CF5">
        <w:t xml:space="preserve"> for 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1F6CF5">
        <w:t xml:space="preserve"> PMI sub-bands are reconstructed at the </w:t>
      </w:r>
      <w:proofErr w:type="spellStart"/>
      <w:r w:rsidR="0061513B">
        <w:t>gNB</w:t>
      </w:r>
      <w:proofErr w:type="spellEnd"/>
      <w:r w:rsidR="001F6CF5">
        <w:t xml:space="preserve"> according to the agreed matrix structure</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1F6CF5" w14:paraId="703AF1F3" w14:textId="77777777" w:rsidTr="001F6CF5">
        <w:tc>
          <w:tcPr>
            <w:tcW w:w="8860" w:type="dxa"/>
            <w:vAlign w:val="center"/>
          </w:tcPr>
          <w:p w14:paraId="30713BF3" w14:textId="73B7556D" w:rsidR="001F6CF5" w:rsidRDefault="009042A3" w:rsidP="001F6CF5">
            <w:pPr>
              <w:pStyle w:val="ListParagraph"/>
              <w:spacing w:after="120"/>
              <w:ind w:left="0"/>
              <w:contextualSpacing w:val="0"/>
              <w:jc w:val="center"/>
              <w:rPr>
                <w:sz w:val="20"/>
                <w:szCs w:val="20"/>
                <w:lang w:val="en-GB"/>
              </w:rPr>
            </w:pPr>
            <m:oMathPara>
              <m:oMath>
                <m:sSub>
                  <m:sSubPr>
                    <m:ctrlPr>
                      <w:rPr>
                        <w:rFonts w:ascii="Cambria Math" w:hAnsi="Cambria Math"/>
                        <w:b/>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l</m:t>
                    </m:r>
                  </m:sub>
                </m:sSub>
                <m:r>
                  <w:rPr>
                    <w:rFonts w:ascii="Cambria Math" w:hAnsi="Cambria Math"/>
                    <w:sz w:val="20"/>
                    <w:szCs w:val="20"/>
                    <w:lang w:val="en-GB"/>
                  </w:rPr>
                  <m:t>=</m:t>
                </m:r>
                <m:sSub>
                  <m:sSubPr>
                    <m:ctrlPr>
                      <w:rPr>
                        <w:rFonts w:ascii="Cambria Math" w:hAnsi="Cambria Math"/>
                        <w:i/>
                        <w:iCs/>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1,l</m:t>
                    </m:r>
                  </m:sub>
                </m:sSub>
                <m:sSub>
                  <m:sSubPr>
                    <m:ctrlPr>
                      <w:rPr>
                        <w:rFonts w:ascii="Cambria Math" w:hAnsi="Cambria Math"/>
                        <w:i/>
                        <w:iCs/>
                        <w:sz w:val="20"/>
                        <w:szCs w:val="20"/>
                        <w:lang w:val="en-GB"/>
                      </w:rPr>
                    </m:ctrlPr>
                  </m:sSubPr>
                  <m:e>
                    <m:acc>
                      <m:accPr>
                        <m:chr m:val="̃"/>
                        <m:ctrlPr>
                          <w:rPr>
                            <w:rFonts w:ascii="Cambria Math" w:hAnsi="Cambria Math"/>
                            <w:b/>
                            <w:bCs/>
                            <w:i/>
                            <w:iCs/>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Sub>
                <m:sSubSup>
                  <m:sSubSupPr>
                    <m:ctrlPr>
                      <w:rPr>
                        <w:rFonts w:ascii="Cambria Math" w:hAnsi="Cambria Math"/>
                        <w:i/>
                        <w:sz w:val="20"/>
                        <w:szCs w:val="20"/>
                        <w:lang w:val="en-GB"/>
                      </w:rPr>
                    </m:ctrlPr>
                  </m:sSubSupPr>
                  <m:e>
                    <m:r>
                      <m:rPr>
                        <m:sty m:val="bi"/>
                      </m:rPr>
                      <w:rPr>
                        <w:rFonts w:ascii="Cambria Math" w:hAnsi="Cambria Math"/>
                        <w:sz w:val="20"/>
                        <w:szCs w:val="20"/>
                        <w:lang w:val="en-GB"/>
                      </w:rPr>
                      <m:t>W</m:t>
                    </m:r>
                    <m:ctrlPr>
                      <w:rPr>
                        <w:rFonts w:ascii="Cambria Math" w:hAnsi="Cambria Math"/>
                        <w:b/>
                        <w:i/>
                        <w:sz w:val="20"/>
                        <w:szCs w:val="20"/>
                        <w:lang w:val="en-GB"/>
                      </w:rPr>
                    </m:ctrlPr>
                  </m:e>
                  <m:sub>
                    <m:r>
                      <w:rPr>
                        <w:rFonts w:ascii="Cambria Math" w:hAnsi="Cambria Math"/>
                        <w:sz w:val="20"/>
                        <w:szCs w:val="20"/>
                        <w:lang w:val="en-GB"/>
                      </w:rPr>
                      <m:t>f,l</m:t>
                    </m:r>
                  </m:sub>
                  <m:sup>
                    <m:r>
                      <w:rPr>
                        <w:rFonts w:ascii="Cambria Math" w:hAnsi="Cambria Math"/>
                        <w:sz w:val="20"/>
                        <w:szCs w:val="20"/>
                        <w:lang w:val="en-GB"/>
                      </w:rPr>
                      <m:t>H</m:t>
                    </m:r>
                  </m:sup>
                </m:sSubSup>
              </m:oMath>
            </m:oMathPara>
          </w:p>
        </w:tc>
        <w:tc>
          <w:tcPr>
            <w:tcW w:w="703" w:type="dxa"/>
            <w:vAlign w:val="center"/>
          </w:tcPr>
          <w:p w14:paraId="0315A3D6" w14:textId="6BD8792C" w:rsidR="001F6CF5" w:rsidRDefault="001F6CF5" w:rsidP="007D00CA">
            <w:pPr>
              <w:pStyle w:val="ListParagraph"/>
              <w:ind w:left="0"/>
              <w:jc w:val="right"/>
              <w:rPr>
                <w:sz w:val="20"/>
                <w:szCs w:val="20"/>
                <w:lang w:val="en-GB"/>
              </w:rPr>
            </w:pPr>
            <w:bookmarkStart w:id="2" w:name="_Ref5822165"/>
            <w:r>
              <w:rPr>
                <w:sz w:val="20"/>
                <w:szCs w:val="20"/>
                <w:lang w:val="en-GB"/>
              </w:rPr>
              <w:t>(</w:t>
            </w:r>
            <w:r>
              <w:fldChar w:fldCharType="begin"/>
            </w:r>
            <w:r>
              <w:instrText xml:space="preserve"> SEQ Equation \* ARABIC </w:instrText>
            </w:r>
            <w:r>
              <w:fldChar w:fldCharType="separate"/>
            </w:r>
            <w:r w:rsidR="00CC2825">
              <w:rPr>
                <w:noProof/>
              </w:rPr>
              <w:t>1</w:t>
            </w:r>
            <w:r>
              <w:fldChar w:fldCharType="end"/>
            </w:r>
            <w:r>
              <w:rPr>
                <w:sz w:val="20"/>
                <w:szCs w:val="20"/>
                <w:lang w:val="en-GB"/>
              </w:rPr>
              <w:t>)</w:t>
            </w:r>
            <w:bookmarkEnd w:id="2"/>
          </w:p>
        </w:tc>
      </w:tr>
    </w:tbl>
    <w:p w14:paraId="63CFA81D" w14:textId="186FDB78" w:rsidR="001F6CF5" w:rsidRPr="00257A1C" w:rsidRDefault="001F6CF5" w:rsidP="008E4942">
      <w:r>
        <w:t>where</w:t>
      </w:r>
      <w:r w:rsidR="00257A1C">
        <w:t>:</w:t>
      </w:r>
    </w:p>
    <w:p w14:paraId="16433801" w14:textId="1E94F2D5" w:rsidR="00257A1C" w:rsidRDefault="009042A3" w:rsidP="006A16B1">
      <w:pPr>
        <w:pStyle w:val="ListParagraph"/>
        <w:numPr>
          <w:ilvl w:val="0"/>
          <w:numId w:val="1"/>
        </w:numPr>
        <w:rPr>
          <w:sz w:val="20"/>
          <w:szCs w:val="20"/>
        </w:rPr>
      </w:pPr>
      <m:oMath>
        <m:sSub>
          <m:sSubPr>
            <m:ctrlPr>
              <w:rPr>
                <w:rFonts w:ascii="Cambria Math" w:hAnsi="Cambria Math"/>
                <w:b/>
                <w:i/>
                <w:sz w:val="20"/>
                <w:szCs w:val="20"/>
              </w:rPr>
            </m:ctrlPr>
          </m:sSubPr>
          <m:e>
            <m:r>
              <m:rPr>
                <m:sty m:val="bi"/>
              </m:rPr>
              <w:rPr>
                <w:rFonts w:ascii="Cambria Math" w:hAnsi="Cambria Math"/>
                <w:sz w:val="20"/>
                <w:szCs w:val="20"/>
              </w:rPr>
              <m:t>W</m:t>
            </m:r>
          </m:e>
          <m:sub>
            <m:r>
              <w:rPr>
                <w:rFonts w:ascii="Cambria Math" w:hAnsi="Cambria Math"/>
                <w:sz w:val="20"/>
                <w:szCs w:val="20"/>
              </w:rPr>
              <m:t>l</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0,l</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1,l</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w</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-1,l</m:t>
                </m:r>
              </m:sub>
            </m:sSub>
          </m:e>
        </m:d>
      </m:oMath>
      <w:r w:rsidR="00D16388">
        <w:rPr>
          <w:sz w:val="20"/>
          <w:szCs w:val="20"/>
        </w:rPr>
        <w:t>;</w:t>
      </w:r>
    </w:p>
    <w:p w14:paraId="232D9A16" w14:textId="58B207EB" w:rsidR="00257A1C" w:rsidRDefault="009042A3" w:rsidP="006A16B1">
      <w:pPr>
        <w:pStyle w:val="ListParagraph"/>
        <w:numPr>
          <w:ilvl w:val="0"/>
          <w:numId w:val="1"/>
        </w:numPr>
        <w:rPr>
          <w:sz w:val="20"/>
          <w:szCs w:val="20"/>
          <w:lang w:val="en-GB"/>
        </w:rPr>
      </w:pPr>
      <m:oMath>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1,l</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0,l</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1,l</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v</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l</m:t>
                          </m:r>
                        </m:sub>
                      </m:s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0,l</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1,l</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v</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l</m:t>
                          </m:r>
                        </m:sub>
                      </m:sSub>
                      <m:r>
                        <w:rPr>
                          <w:rFonts w:ascii="Cambria Math" w:hAnsi="Cambria Math"/>
                          <w:sz w:val="20"/>
                          <w:szCs w:val="20"/>
                        </w:rPr>
                        <m:t>-1</m:t>
                      </m:r>
                    </m:sub>
                  </m:sSub>
                </m:e>
              </m:mr>
            </m:m>
          </m:e>
        </m:d>
      </m:oMath>
      <w:r w:rsidR="00A26A34">
        <w:rPr>
          <w:sz w:val="20"/>
          <w:szCs w:val="20"/>
        </w:rPr>
        <w:t xml:space="preserve"> </w:t>
      </w:r>
      <w:r w:rsidR="00A26A34" w:rsidRPr="00A26A34">
        <w:rPr>
          <w:sz w:val="20"/>
          <w:szCs w:val="20"/>
          <w:lang w:val="en-GB"/>
        </w:rPr>
        <w:t>is the SD basis</w:t>
      </w:r>
      <w:r w:rsidR="00AE5B9F">
        <w:rPr>
          <w:sz w:val="20"/>
          <w:szCs w:val="20"/>
          <w:lang w:val="en-GB"/>
        </w:rPr>
        <w:t xml:space="preserve"> formed by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1</m:t>
            </m:r>
          </m:sub>
        </m:sSub>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2</m:t>
            </m:r>
          </m:sub>
        </m:sSub>
        <m:r>
          <w:rPr>
            <w:rFonts w:ascii="Cambria Math" w:hAnsi="Cambria Math"/>
            <w:sz w:val="20"/>
            <w:szCs w:val="20"/>
            <w:lang w:val="en-GB"/>
          </w:rPr>
          <m:t>×1</m:t>
        </m:r>
      </m:oMath>
      <w:r w:rsidR="00AE5B9F">
        <w:rPr>
          <w:sz w:val="20"/>
          <w:szCs w:val="20"/>
          <w:lang w:val="en-GB"/>
        </w:rPr>
        <w:t xml:space="preserve"> orthogonal vectors</w:t>
      </w:r>
      <w:r w:rsidR="00F14A2E">
        <w:rPr>
          <w:sz w:val="20"/>
          <w:szCs w:val="20"/>
          <w:lang w:val="en-GB"/>
        </w:rPr>
        <w:t>,</w:t>
      </w:r>
      <w:r w:rsidR="00AE5B9F">
        <w:rPr>
          <w:sz w:val="20"/>
          <w:szCs w:val="20"/>
          <w:lang w:val="en-GB"/>
        </w:rPr>
        <w:t xml:space="preserve"> </w:t>
      </w:r>
      <m:oMath>
        <m:sSubSup>
          <m:sSubSupPr>
            <m:ctrlPr>
              <w:rPr>
                <w:rFonts w:ascii="Cambria Math" w:hAnsi="Cambria Math"/>
                <w:i/>
                <w:sz w:val="20"/>
                <w:szCs w:val="20"/>
                <w:lang w:val="en-GB"/>
              </w:rPr>
            </m:ctrlPr>
          </m:sSubSupPr>
          <m:e>
            <m:d>
              <m:dPr>
                <m:begChr m:val="{"/>
                <m:endChr m:val="}"/>
                <m:ctrlPr>
                  <w:rPr>
                    <w:rFonts w:ascii="Cambria Math" w:hAnsi="Cambria Math"/>
                    <w:i/>
                    <w:sz w:val="20"/>
                    <w:szCs w:val="20"/>
                    <w:lang w:val="en-GB"/>
                  </w:rPr>
                </m:ctrlPr>
              </m:dPr>
              <m:e>
                <m:sSub>
                  <m:sSubPr>
                    <m:ctrlPr>
                      <w:rPr>
                        <w:rFonts w:ascii="Cambria Math" w:hAnsi="Cambria Math"/>
                        <w:i/>
                        <w:sz w:val="20"/>
                        <w:szCs w:val="20"/>
                        <w:lang w:val="en-GB"/>
                      </w:rPr>
                    </m:ctrlPr>
                  </m:sSubPr>
                  <m:e>
                    <m:r>
                      <m:rPr>
                        <m:sty m:val="bi"/>
                      </m:rPr>
                      <w:rPr>
                        <w:rFonts w:ascii="Cambria Math" w:hAnsi="Cambria Math"/>
                        <w:sz w:val="20"/>
                        <w:szCs w:val="20"/>
                        <w:lang w:val="en-GB"/>
                      </w:rPr>
                      <m:t>v</m:t>
                    </m:r>
                  </m:e>
                  <m:sub>
                    <m:r>
                      <w:rPr>
                        <w:rFonts w:ascii="Cambria Math" w:hAnsi="Cambria Math"/>
                        <w:sz w:val="20"/>
                        <w:szCs w:val="20"/>
                        <w:lang w:val="en-GB"/>
                      </w:rPr>
                      <m:t>n,l</m:t>
                    </m:r>
                  </m:sub>
                </m:sSub>
              </m:e>
            </m:d>
          </m:e>
          <m:sub>
            <m:r>
              <w:rPr>
                <w:rFonts w:ascii="Cambria Math" w:hAnsi="Cambria Math"/>
                <w:sz w:val="20"/>
                <w:szCs w:val="20"/>
                <w:lang w:val="en-GB"/>
              </w:rPr>
              <m:t>n=0</m:t>
            </m:r>
          </m:sub>
          <m:sup>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r>
              <w:rPr>
                <w:rFonts w:ascii="Cambria Math" w:hAnsi="Cambria Math"/>
                <w:sz w:val="20"/>
                <w:szCs w:val="20"/>
                <w:lang w:val="en-GB"/>
              </w:rPr>
              <m:t>-1</m:t>
            </m:r>
          </m:sup>
        </m:sSubSup>
      </m:oMath>
      <w:r w:rsidR="00F14A2E">
        <w:rPr>
          <w:sz w:val="20"/>
          <w:szCs w:val="20"/>
          <w:lang w:val="en-GB"/>
        </w:rPr>
        <w:t>,</w:t>
      </w:r>
      <w:r w:rsidR="00AE5B9F">
        <w:rPr>
          <w:sz w:val="20"/>
          <w:szCs w:val="20"/>
          <w:lang w:val="en-GB"/>
        </w:rPr>
        <w:t xml:space="preserve"> </w:t>
      </w:r>
      <w:r w:rsidR="00806D51">
        <w:rPr>
          <w:sz w:val="20"/>
          <w:szCs w:val="20"/>
          <w:lang w:val="en-GB"/>
        </w:rPr>
        <w:t xml:space="preserve">selected </w:t>
      </w:r>
      <w:r w:rsidR="00AE5B9F">
        <w:rPr>
          <w:sz w:val="20"/>
          <w:szCs w:val="20"/>
          <w:lang w:val="en-GB"/>
        </w:rPr>
        <w:t>from a DFT codebook</w:t>
      </w:r>
      <w:r w:rsidR="00D16388">
        <w:rPr>
          <w:sz w:val="20"/>
          <w:szCs w:val="20"/>
          <w:lang w:val="en-GB"/>
        </w:rPr>
        <w:t xml:space="preserve">, with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oMath>
      <w:r w:rsidR="00D16388">
        <w:rPr>
          <w:sz w:val="20"/>
          <w:szCs w:val="20"/>
          <w:lang w:val="en-GB"/>
        </w:rPr>
        <w:t xml:space="preserve"> as the number</w:t>
      </w:r>
      <w:r>
        <w:rPr>
          <w:sz w:val="20"/>
          <w:szCs w:val="20"/>
          <w:lang w:val="en-GB"/>
        </w:rPr>
        <w:t xml:space="preserve"> of</w:t>
      </w:r>
      <w:r w:rsidR="00D16388">
        <w:rPr>
          <w:sz w:val="20"/>
          <w:szCs w:val="20"/>
          <w:lang w:val="en-GB"/>
        </w:rPr>
        <w:t xml:space="preserve"> SD beams in the basis of layer </w:t>
      </w:r>
      <m:oMath>
        <m:r>
          <w:rPr>
            <w:rFonts w:ascii="Cambria Math" w:hAnsi="Cambria Math"/>
            <w:sz w:val="20"/>
            <w:szCs w:val="20"/>
            <w:lang w:val="en-GB"/>
          </w:rPr>
          <m:t>l</m:t>
        </m:r>
      </m:oMath>
      <w:r w:rsidR="00D16388">
        <w:rPr>
          <w:sz w:val="20"/>
          <w:szCs w:val="20"/>
          <w:lang w:val="en-GB"/>
        </w:rPr>
        <w:t>;</w:t>
      </w:r>
    </w:p>
    <w:p w14:paraId="7FF47A96" w14:textId="2A840D67" w:rsidR="00A26A34" w:rsidRPr="00806D51" w:rsidRDefault="009042A3" w:rsidP="006A16B1">
      <w:pPr>
        <w:pStyle w:val="ListParagraph"/>
        <w:numPr>
          <w:ilvl w:val="0"/>
          <w:numId w:val="1"/>
        </w:numPr>
        <w:rPr>
          <w:sz w:val="20"/>
          <w:szCs w:val="20"/>
          <w:lang w:val="en-GB"/>
        </w:rPr>
      </w:pPr>
      <m:oMath>
        <m:sSub>
          <m:sSubPr>
            <m:ctrlPr>
              <w:rPr>
                <w:rFonts w:ascii="Cambria Math" w:hAnsi="Cambria Math"/>
                <w:i/>
                <w:iCs/>
                <w:sz w:val="20"/>
                <w:szCs w:val="20"/>
                <w:lang w:val="en-GB"/>
              </w:rPr>
            </m:ctrlPr>
          </m:sSubPr>
          <m:e>
            <m:acc>
              <m:accPr>
                <m:chr m:val="̃"/>
                <m:ctrlPr>
                  <w:rPr>
                    <w:rFonts w:ascii="Cambria Math" w:hAnsi="Cambria Math"/>
                    <w:b/>
                    <w:bCs/>
                    <w:i/>
                    <w:iCs/>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Sub>
      </m:oMath>
      <w:r w:rsidR="00806D51">
        <w:rPr>
          <w:iCs/>
          <w:sz w:val="20"/>
          <w:szCs w:val="20"/>
          <w:lang w:val="en-GB"/>
        </w:rPr>
        <w:t xml:space="preserve"> is the </w:t>
      </w:r>
      <m:oMath>
        <m:r>
          <w:rPr>
            <w:rFonts w:ascii="Cambria Math" w:hAnsi="Cambria Math"/>
            <w:sz w:val="20"/>
            <w:szCs w:val="20"/>
            <w:lang w:val="en-GB"/>
          </w:rPr>
          <m:t>2</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l</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oMath>
      <w:r w:rsidR="00806D51">
        <w:rPr>
          <w:iCs/>
          <w:sz w:val="20"/>
          <w:szCs w:val="20"/>
          <w:lang w:val="en-GB"/>
        </w:rPr>
        <w:t xml:space="preserve"> matrix of LC coefficients </w:t>
      </w:r>
      <m:oMath>
        <m:r>
          <w:rPr>
            <w:rFonts w:ascii="Cambria Math" w:hAnsi="Cambria Math"/>
            <w:sz w:val="20"/>
            <w:szCs w:val="20"/>
            <w:lang w:val="en-US"/>
          </w:rPr>
          <m:t>{</m:t>
        </m:r>
        <m:sSub>
          <m:sSubPr>
            <m:ctrlPr>
              <w:rPr>
                <w:rFonts w:ascii="Cambria Math" w:hAnsi="Cambria Math"/>
                <w:i/>
                <w:iCs/>
                <w:sz w:val="20"/>
                <w:szCs w:val="20"/>
                <w:lang w:val="en-GB"/>
              </w:rPr>
            </m:ctrlPr>
          </m:sSubPr>
          <m:e>
            <m:r>
              <w:rPr>
                <w:rFonts w:ascii="Cambria Math" w:hAnsi="Cambria Math"/>
                <w:sz w:val="20"/>
                <w:szCs w:val="20"/>
                <w:lang w:val="en-US"/>
              </w:rPr>
              <m:t>c</m:t>
            </m:r>
          </m:e>
          <m:sub>
            <m:sSub>
              <m:sSubPr>
                <m:ctrlPr>
                  <w:rPr>
                    <w:rFonts w:ascii="Cambria Math" w:hAnsi="Cambria Math"/>
                    <w:i/>
                    <w:iCs/>
                    <w:sz w:val="20"/>
                    <w:szCs w:val="20"/>
                    <w:lang w:val="en-US"/>
                  </w:rPr>
                </m:ctrlPr>
              </m:sSubPr>
              <m:e>
                <m:r>
                  <w:rPr>
                    <w:rFonts w:ascii="Cambria Math" w:hAnsi="Cambria Math"/>
                    <w:sz w:val="20"/>
                    <w:szCs w:val="20"/>
                    <w:lang w:val="en-US"/>
                  </w:rPr>
                  <m:t>i</m:t>
                </m:r>
              </m:e>
              <m:sub>
                <m:r>
                  <w:rPr>
                    <w:rFonts w:ascii="Cambria Math" w:hAnsi="Cambria Math"/>
                    <w:sz w:val="20"/>
                    <w:szCs w:val="20"/>
                    <w:lang w:val="en-US"/>
                  </w:rPr>
                  <m:t>l</m:t>
                </m:r>
              </m:sub>
            </m:sSub>
            <m:r>
              <w:rPr>
                <w:rFonts w:ascii="Cambria Math" w:hAnsi="Cambria Math"/>
                <w:sz w:val="20"/>
                <w:szCs w:val="20"/>
                <w:lang w:val="en-US"/>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lang w:val="en-US"/>
                  </w:rPr>
                  <m:t>l</m:t>
                </m:r>
              </m:sub>
            </m:sSub>
          </m:sub>
        </m:sSub>
        <m:r>
          <w:rPr>
            <w:rFonts w:ascii="Cambria Math" w:hAnsi="Cambria Math"/>
            <w:sz w:val="20"/>
            <w:szCs w:val="20"/>
            <w:lang w:val="en-US"/>
          </w:rPr>
          <m:t>}</m:t>
        </m:r>
      </m:oMath>
      <w:r w:rsidR="00D16388" w:rsidRPr="00D16388">
        <w:rPr>
          <w:iCs/>
          <w:sz w:val="20"/>
          <w:szCs w:val="20"/>
          <w:lang w:val="en-GB"/>
        </w:rPr>
        <w:t>,</w:t>
      </w:r>
      <w:r w:rsidR="00D16388">
        <w:rPr>
          <w:iCs/>
          <w:sz w:val="20"/>
          <w:szCs w:val="20"/>
          <w:lang w:val="en-GB"/>
        </w:rPr>
        <w:t xml:space="preserve"> obtained </w:t>
      </w:r>
      <w:r w:rsidR="00806D51">
        <w:rPr>
          <w:iCs/>
          <w:sz w:val="20"/>
          <w:szCs w:val="20"/>
          <w:lang w:val="en-GB"/>
        </w:rPr>
        <w:t>after FD compression</w:t>
      </w:r>
      <w:r w:rsidR="00550BBC">
        <w:rPr>
          <w:iCs/>
          <w:sz w:val="20"/>
          <w:szCs w:val="20"/>
          <w:lang w:val="en-GB"/>
        </w:rPr>
        <w:t>, coefficient selection and quantization</w:t>
      </w:r>
      <w:r w:rsidR="00867491">
        <w:rPr>
          <w:iCs/>
          <w:sz w:val="20"/>
          <w:szCs w:val="20"/>
          <w:lang w:val="en-GB"/>
        </w:rPr>
        <w:t>;</w:t>
      </w:r>
    </w:p>
    <w:p w14:paraId="1EBD974C" w14:textId="1F0FC134" w:rsidR="00D72256" w:rsidRDefault="009042A3" w:rsidP="006A16B1">
      <w:pPr>
        <w:pStyle w:val="ListParagraph"/>
        <w:numPr>
          <w:ilvl w:val="0"/>
          <w:numId w:val="1"/>
        </w:numPr>
        <w:spacing w:after="120"/>
        <w:ind w:left="714" w:hanging="357"/>
        <w:contextualSpacing w:val="0"/>
        <w:rPr>
          <w:sz w:val="20"/>
          <w:szCs w:val="20"/>
          <w:lang w:val="en-GB"/>
        </w:rPr>
      </w:pPr>
      <m:oMath>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f,l</m:t>
            </m:r>
          </m:sub>
        </m:sSub>
        <m:r>
          <w:rPr>
            <w:rFonts w:ascii="Cambria Math" w:hAnsi="Cambria Math"/>
            <w:sz w:val="20"/>
            <w:szCs w:val="20"/>
            <w:lang w:val="en-GB"/>
          </w:rPr>
          <m:t>=</m:t>
        </m:r>
        <m:d>
          <m:dPr>
            <m:begChr m:val="["/>
            <m:endChr m:val="]"/>
            <m:ctrlPr>
              <w:rPr>
                <w:rFonts w:ascii="Cambria Math" w:hAnsi="Cambria Math"/>
                <w:i/>
                <w:sz w:val="20"/>
                <w:szCs w:val="20"/>
                <w:lang w:val="en-GB"/>
              </w:rPr>
            </m:ctrlPr>
          </m:dPr>
          <m:e>
            <m:sSub>
              <m:sSubPr>
                <m:ctrlPr>
                  <w:rPr>
                    <w:rFonts w:ascii="Cambria Math" w:hAnsi="Cambria Math"/>
                    <w:i/>
                    <w:sz w:val="20"/>
                    <w:szCs w:val="20"/>
                    <w:lang w:val="en-GB"/>
                  </w:rPr>
                </m:ctrlPr>
              </m:sSubPr>
              <m:e>
                <m:r>
                  <m:rPr>
                    <m:sty m:val="bi"/>
                  </m:rPr>
                  <w:rPr>
                    <w:rFonts w:ascii="Cambria Math" w:hAnsi="Cambria Math"/>
                    <w:sz w:val="20"/>
                    <w:szCs w:val="20"/>
                    <w:lang w:val="en-GB"/>
                  </w:rPr>
                  <m:t>f</m:t>
                </m:r>
              </m:e>
              <m:sub>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0</m:t>
                    </m:r>
                  </m:sub>
                </m:sSub>
              </m:sub>
            </m:sSub>
            <m:r>
              <w:rPr>
                <w:rFonts w:ascii="Cambria Math" w:hAnsi="Cambria Math"/>
                <w:sz w:val="20"/>
                <w:szCs w:val="20"/>
                <w:lang w:val="en-GB"/>
              </w:rPr>
              <m:t>,</m:t>
            </m:r>
            <m:sSub>
              <m:sSubPr>
                <m:ctrlPr>
                  <w:rPr>
                    <w:rFonts w:ascii="Cambria Math" w:hAnsi="Cambria Math"/>
                    <w:i/>
                    <w:sz w:val="20"/>
                    <w:szCs w:val="20"/>
                    <w:lang w:val="en-GB"/>
                  </w:rPr>
                </m:ctrlPr>
              </m:sSubPr>
              <m:e>
                <m:r>
                  <m:rPr>
                    <m:sty m:val="bi"/>
                  </m:rPr>
                  <w:rPr>
                    <w:rFonts w:ascii="Cambria Math" w:hAnsi="Cambria Math"/>
                    <w:sz w:val="20"/>
                    <w:szCs w:val="20"/>
                    <w:lang w:val="en-GB"/>
                  </w:rPr>
                  <m:t>f</m:t>
                </m:r>
              </m:e>
              <m:sub>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ub>
            </m:sSub>
            <m:r>
              <w:rPr>
                <w:rFonts w:ascii="Cambria Math" w:hAnsi="Cambria Math"/>
                <w:sz w:val="20"/>
                <w:szCs w:val="20"/>
                <w:lang w:val="en-GB"/>
              </w:rPr>
              <m:t xml:space="preserve">,…, </m:t>
            </m:r>
            <m:sSub>
              <m:sSubPr>
                <m:ctrlPr>
                  <w:rPr>
                    <w:rFonts w:ascii="Cambria Math" w:hAnsi="Cambria Math"/>
                    <w:i/>
                    <w:sz w:val="20"/>
                    <w:szCs w:val="20"/>
                    <w:lang w:val="en-GB"/>
                  </w:rPr>
                </m:ctrlPr>
              </m:sSubPr>
              <m:e>
                <m:r>
                  <m:rPr>
                    <m:sty m:val="bi"/>
                  </m:rPr>
                  <w:rPr>
                    <w:rFonts w:ascii="Cambria Math" w:hAnsi="Cambria Math"/>
                    <w:sz w:val="20"/>
                    <w:szCs w:val="20"/>
                    <w:lang w:val="en-GB"/>
                  </w:rPr>
                  <m:t>f</m:t>
                </m:r>
              </m:e>
              <m:sub>
                <m:sSub>
                  <m:sSubPr>
                    <m:ctrlPr>
                      <w:rPr>
                        <w:rFonts w:ascii="Cambria Math" w:hAnsi="Cambria Math"/>
                        <w:i/>
                        <w:sz w:val="20"/>
                        <w:szCs w:val="20"/>
                        <w:lang w:val="en-GB"/>
                      </w:rPr>
                    </m:ctrlPr>
                  </m:sSubPr>
                  <m:e>
                    <m:r>
                      <w:rPr>
                        <w:rFonts w:ascii="Cambria Math" w:hAnsi="Cambria Math"/>
                        <w:sz w:val="20"/>
                        <w:szCs w:val="20"/>
                        <w:lang w:val="en-GB"/>
                      </w:rPr>
                      <m:t>k</m:t>
                    </m:r>
                  </m:e>
                  <m: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-1</m:t>
                    </m:r>
                  </m:sub>
                </m:sSub>
              </m:sub>
            </m:sSub>
          </m:e>
        </m:d>
      </m:oMath>
      <w:r w:rsidR="00806D51">
        <w:rPr>
          <w:sz w:val="20"/>
          <w:szCs w:val="20"/>
          <w:lang w:val="en-GB"/>
        </w:rPr>
        <w:t xml:space="preserve"> is the FD basis formed by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3</m:t>
            </m:r>
          </m:sub>
        </m:sSub>
        <m:r>
          <w:rPr>
            <w:rFonts w:ascii="Cambria Math" w:hAnsi="Cambria Math"/>
            <w:sz w:val="20"/>
            <w:szCs w:val="20"/>
            <w:lang w:val="en-GB"/>
          </w:rPr>
          <m:t>×1</m:t>
        </m:r>
      </m:oMath>
      <w:r w:rsidR="00806D51">
        <w:rPr>
          <w:sz w:val="20"/>
          <w:szCs w:val="20"/>
          <w:lang w:val="en-GB"/>
        </w:rPr>
        <w:t xml:space="preserve"> orthogonal vectors</w:t>
      </w:r>
      <w:r w:rsidR="00F14A2E">
        <w:rPr>
          <w:sz w:val="20"/>
          <w:szCs w:val="20"/>
          <w:lang w:val="en-GB"/>
        </w:rPr>
        <w:t xml:space="preserve">, </w:t>
      </w:r>
      <m:oMath>
        <m:sSubSup>
          <m:sSubSupPr>
            <m:ctrlPr>
              <w:rPr>
                <w:rFonts w:ascii="Cambria Math" w:hAnsi="Cambria Math"/>
                <w:i/>
                <w:sz w:val="20"/>
                <w:szCs w:val="20"/>
                <w:lang w:val="en-GB"/>
              </w:rPr>
            </m:ctrlPr>
          </m:sSubSupPr>
          <m:e>
            <m:d>
              <m:dPr>
                <m:begChr m:val="{"/>
                <m:endChr m:val="}"/>
                <m:ctrlPr>
                  <w:rPr>
                    <w:rFonts w:ascii="Cambria Math" w:hAnsi="Cambria Math"/>
                    <w:i/>
                    <w:sz w:val="20"/>
                    <w:szCs w:val="20"/>
                    <w:lang w:val="en-GB"/>
                  </w:rPr>
                </m:ctrlPr>
              </m:dPr>
              <m:e>
                <m:sSub>
                  <m:sSubPr>
                    <m:ctrlPr>
                      <w:rPr>
                        <w:rFonts w:ascii="Cambria Math" w:hAnsi="Cambria Math"/>
                        <w:i/>
                        <w:sz w:val="20"/>
                        <w:szCs w:val="20"/>
                        <w:lang w:val="en-GB"/>
                      </w:rPr>
                    </m:ctrlPr>
                  </m:sSubPr>
                  <m:e>
                    <m:r>
                      <m:rPr>
                        <m:sty m:val="bi"/>
                      </m:rPr>
                      <w:rPr>
                        <w:rFonts w:ascii="Cambria Math" w:hAnsi="Cambria Math"/>
                        <w:sz w:val="20"/>
                        <w:szCs w:val="20"/>
                        <w:lang w:val="en-GB"/>
                      </w:rPr>
                      <m:t>f</m:t>
                    </m:r>
                  </m:e>
                  <m:sub>
                    <m:sSub>
                      <m:sSubPr>
                        <m:ctrlPr>
                          <w:rPr>
                            <w:rFonts w:ascii="Cambria Math" w:hAnsi="Cambria Math"/>
                            <w:i/>
                            <w:sz w:val="20"/>
                            <w:szCs w:val="20"/>
                            <w:lang w:val="en-GB"/>
                          </w:rPr>
                        </m:ctrlPr>
                      </m:sSubPr>
                      <m:e>
                        <m:r>
                          <w:rPr>
                            <w:rFonts w:ascii="Cambria Math" w:hAnsi="Cambria Math"/>
                            <w:sz w:val="20"/>
                            <w:szCs w:val="20"/>
                            <w:lang w:val="en-GB"/>
                          </w:rPr>
                          <m:t>k</m:t>
                        </m:r>
                      </m:e>
                      <m: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sub>
                    </m:sSub>
                  </m:sub>
                </m:sSub>
              </m:e>
            </m:d>
          </m:e>
          <m: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=0</m:t>
            </m:r>
          </m:sub>
          <m:sup>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-1</m:t>
            </m:r>
          </m:sup>
        </m:sSubSup>
      </m:oMath>
      <w:r w:rsidR="00F14A2E">
        <w:rPr>
          <w:sz w:val="20"/>
          <w:szCs w:val="20"/>
          <w:lang w:val="en-GB"/>
        </w:rPr>
        <w:t>,</w:t>
      </w:r>
      <w:r w:rsidR="00806D51">
        <w:rPr>
          <w:sz w:val="20"/>
          <w:szCs w:val="20"/>
          <w:lang w:val="en-GB"/>
        </w:rPr>
        <w:t xml:space="preserve"> selected from a DFT cod</w:t>
      </w:r>
      <w:bookmarkStart w:id="3" w:name="_GoBack"/>
      <w:bookmarkEnd w:id="3"/>
      <w:r w:rsidR="00806D51">
        <w:rPr>
          <w:sz w:val="20"/>
          <w:szCs w:val="20"/>
          <w:lang w:val="en-GB"/>
        </w:rPr>
        <w:t>ebook</w:t>
      </w:r>
      <w:r w:rsidR="00D16388">
        <w:rPr>
          <w:sz w:val="20"/>
          <w:szCs w:val="20"/>
          <w:lang w:val="en-GB"/>
        </w:rPr>
        <w:t>.</w:t>
      </w:r>
    </w:p>
    <w:p w14:paraId="7299F7F7" w14:textId="59F880EC" w:rsidR="000C1728" w:rsidRDefault="000C1728" w:rsidP="000C1728">
      <w:pPr>
        <w:spacing w:after="120"/>
      </w:pPr>
      <w:r>
        <w:t xml:space="preserve">Let </w:t>
      </w:r>
      <m:oMath>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r>
          <w:rPr>
            <w:rFonts w:ascii="Cambria Math" w:hAnsi="Cambria Math"/>
          </w:rPr>
          <m:t>)</m:t>
        </m:r>
      </m:oMath>
      <w:r>
        <w:t xml:space="preserve"> be the coordinates of the strongest coefficient in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2,l</m:t>
            </m:r>
          </m:sub>
        </m:sSub>
      </m:oMath>
      <w:r>
        <w:t xml:space="preserve"> and </w:t>
      </w:r>
      <m:oMath>
        <m:acc>
          <m:accPr>
            <m:chr m:val="̅"/>
            <m:ctrlPr>
              <w:rPr>
                <w:rFonts w:ascii="Cambria Math" w:hAnsi="Cambria Math"/>
                <w:i/>
              </w:rPr>
            </m:ctrlPr>
          </m:accPr>
          <m:e>
            <m:r>
              <w:rPr>
                <w:rFonts w:ascii="Cambria Math" w:hAnsi="Cambria Math"/>
              </w:rPr>
              <m:t>k</m:t>
            </m:r>
          </m:e>
        </m:acc>
      </m:oMath>
      <w:r>
        <w:t xml:space="preserve"> a fixed reference FD component index</w:t>
      </w:r>
      <w:r w:rsidR="0059422D">
        <w:t>,</w:t>
      </w:r>
      <w:r>
        <w:t xml:space="preserve"> known to both </w:t>
      </w:r>
      <w:proofErr w:type="spellStart"/>
      <w:r w:rsidR="0061513B">
        <w:t>gNB</w:t>
      </w:r>
      <w:proofErr w:type="spellEnd"/>
      <w:r>
        <w:t xml:space="preserve"> and UE. </w:t>
      </w:r>
      <w:r w:rsidR="00CD39A1">
        <w:t>A</w:t>
      </w:r>
      <w:r>
        <w:t xml:space="preserve">ny integer value in the range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t xml:space="preserve"> </w:t>
      </w:r>
      <w:r w:rsidR="00016322">
        <w:t>may</w:t>
      </w:r>
      <w:r>
        <w:t xml:space="preserve"> be used</w:t>
      </w:r>
      <w:r w:rsidR="00CD39A1">
        <w:t xml:space="preserve">, for instance </w:t>
      </w:r>
      <m:oMath>
        <m:acc>
          <m:accPr>
            <m:chr m:val="̅"/>
            <m:ctrlPr>
              <w:rPr>
                <w:rFonts w:ascii="Cambria Math" w:hAnsi="Cambria Math"/>
                <w:i/>
              </w:rPr>
            </m:ctrlPr>
          </m:accPr>
          <m:e>
            <m:r>
              <w:rPr>
                <w:rFonts w:ascii="Cambria Math" w:hAnsi="Cambria Math"/>
              </w:rPr>
              <m:t>k</m:t>
            </m:r>
          </m:e>
        </m:acc>
        <m:r>
          <w:rPr>
            <w:rFonts w:ascii="Cambria Math" w:hAnsi="Cambria Math"/>
          </w:rPr>
          <m:t>=0</m:t>
        </m:r>
      </m:oMath>
      <w:r w:rsidR="00CD39A1">
        <w:t>, for simplicity.</w:t>
      </w:r>
    </w:p>
    <w:p w14:paraId="46C7C738" w14:textId="30E8DF29" w:rsidR="00080306" w:rsidRDefault="000C1728" w:rsidP="000C1728">
      <w:pPr>
        <w:spacing w:after="120"/>
      </w:pPr>
      <w:r>
        <w:t>In our proposal, a UE would</w:t>
      </w:r>
      <w:r w:rsidR="00080306">
        <w:t xml:space="preserve"> then</w:t>
      </w:r>
      <w:r>
        <w:t xml:space="preserve"> report </w:t>
      </w:r>
      <w:r w:rsidR="00EC099A">
        <w:t xml:space="preserve">in UCI </w:t>
      </w:r>
    </w:p>
    <w:p w14:paraId="5EB2D7FA" w14:textId="7BCC8914" w:rsidR="00080306" w:rsidRPr="00CC2825" w:rsidRDefault="00080306" w:rsidP="006A16B1">
      <w:pPr>
        <w:pStyle w:val="ListParagraph"/>
        <w:numPr>
          <w:ilvl w:val="0"/>
          <w:numId w:val="3"/>
        </w:numPr>
        <w:spacing w:after="120"/>
        <w:rPr>
          <w:sz w:val="20"/>
          <w:szCs w:val="20"/>
          <w:lang w:val="en-US"/>
        </w:rPr>
      </w:pPr>
      <w:r w:rsidRPr="00CC2825">
        <w:rPr>
          <w:sz w:val="20"/>
          <w:szCs w:val="20"/>
          <w:lang w:val="en-US"/>
        </w:rPr>
        <w:t>t</w:t>
      </w:r>
      <w:r w:rsidR="000C1728" w:rsidRPr="00CC2825">
        <w:rPr>
          <w:sz w:val="20"/>
          <w:szCs w:val="20"/>
          <w:lang w:val="en-US"/>
        </w:rPr>
        <w:t xml:space="preserve">he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sidR="003063C0" w:rsidRPr="00CC2825">
        <w:rPr>
          <w:sz w:val="20"/>
          <w:szCs w:val="20"/>
          <w:lang w:val="en-US"/>
        </w:rPr>
        <w:t>-</w:t>
      </w:r>
      <w:r w:rsidR="000C1728" w:rsidRPr="00CC2825">
        <w:rPr>
          <w:sz w:val="20"/>
          <w:szCs w:val="20"/>
          <w:lang w:val="en-US"/>
        </w:rPr>
        <w:t xml:space="preserve">modulo-shifted FD basis: </w:t>
      </w:r>
      <m:oMath>
        <m:sSubSup>
          <m:sSubSupPr>
            <m:ctrlPr>
              <w:rPr>
                <w:rFonts w:ascii="Cambria Math" w:hAnsi="Cambria Math"/>
                <w:i/>
                <w:sz w:val="20"/>
                <w:szCs w:val="20"/>
                <w:lang w:val="en-US"/>
              </w:rPr>
            </m:ctrlPr>
          </m:sSubSupPr>
          <m:e>
            <m:r>
              <m:rPr>
                <m:sty m:val="bi"/>
              </m:rPr>
              <w:rPr>
                <w:rFonts w:ascii="Cambria Math" w:hAnsi="Cambria Math"/>
                <w:sz w:val="20"/>
                <w:szCs w:val="20"/>
                <w:lang w:val="en-US"/>
              </w:rPr>
              <m:t>W</m:t>
            </m:r>
          </m:e>
          <m:sub>
            <m:r>
              <w:rPr>
                <w:rFonts w:ascii="Cambria Math" w:hAnsi="Cambria Math"/>
                <w:sz w:val="20"/>
                <w:szCs w:val="20"/>
                <w:lang w:val="en-US"/>
              </w:rPr>
              <m:t>f,l</m:t>
            </m:r>
          </m:sub>
          <m:sup>
            <m:r>
              <w:rPr>
                <w:rFonts w:ascii="Cambria Math" w:hAnsi="Cambria Math"/>
                <w:sz w:val="20"/>
                <w:szCs w:val="20"/>
                <w:lang w:val="en-US"/>
              </w:rPr>
              <m:t>(s)</m:t>
            </m:r>
          </m:sup>
        </m:sSubSup>
        <m:r>
          <w:rPr>
            <w:rFonts w:ascii="Cambria Math" w:hAnsi="Cambria Math"/>
            <w:sz w:val="20"/>
            <w:szCs w:val="20"/>
            <w:lang w:val="en-US"/>
          </w:rPr>
          <m:t>=</m:t>
        </m:r>
        <m:d>
          <m:dPr>
            <m:begChr m:val="["/>
            <m:endChr m:val="]"/>
            <m:ctrlPr>
              <w:rPr>
                <w:rFonts w:ascii="Cambria Math" w:hAnsi="Cambria Math"/>
                <w:i/>
                <w:sz w:val="20"/>
                <w:szCs w:val="20"/>
                <w:lang w:val="en-US"/>
              </w:rPr>
            </m:ctrlPr>
          </m:dPr>
          <m:e>
            <m:sSub>
              <m:sSubPr>
                <m:ctrlPr>
                  <w:rPr>
                    <w:rFonts w:ascii="Cambria Math" w:hAnsi="Cambria Math"/>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i/>
                        <w:sz w:val="20"/>
                        <w:szCs w:val="20"/>
                        <w:lang w:val="en-US"/>
                      </w:rPr>
                    </m:ctrlPr>
                  </m:sSubSupPr>
                  <m:e>
                    <m:r>
                      <w:rPr>
                        <w:rFonts w:ascii="Cambria Math" w:hAnsi="Cambria Math"/>
                        <w:sz w:val="20"/>
                        <w:szCs w:val="20"/>
                        <w:lang w:val="en-US"/>
                      </w:rPr>
                      <m:t>k</m:t>
                    </m:r>
                  </m:e>
                  <m:sub>
                    <m:r>
                      <w:rPr>
                        <w:rFonts w:ascii="Cambria Math" w:hAnsi="Cambria Math"/>
                        <w:sz w:val="20"/>
                        <w:szCs w:val="20"/>
                        <w:lang w:val="en-US"/>
                      </w:rPr>
                      <m:t>0</m:t>
                    </m:r>
                  </m:sub>
                  <m:sup>
                    <m:r>
                      <w:rPr>
                        <w:rFonts w:ascii="Cambria Math" w:hAnsi="Cambria Math"/>
                        <w:sz w:val="20"/>
                        <w:szCs w:val="20"/>
                        <w:lang w:val="en-US"/>
                      </w:rPr>
                      <m:t>'</m:t>
                    </m:r>
                  </m:sup>
                </m:sSubSup>
              </m:sub>
            </m:sSub>
            <m:r>
              <w:rPr>
                <w:rFonts w:ascii="Cambria Math" w:hAnsi="Cambria Math"/>
                <w:sz w:val="20"/>
                <w:szCs w:val="20"/>
                <w:lang w:val="en-US"/>
              </w:rPr>
              <m:t>,</m:t>
            </m:r>
            <m:sSub>
              <m:sSubPr>
                <m:ctrlPr>
                  <w:rPr>
                    <w:rFonts w:ascii="Cambria Math" w:hAnsi="Cambria Math"/>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i/>
                        <w:sz w:val="20"/>
                        <w:szCs w:val="20"/>
                        <w:lang w:val="en-US"/>
                      </w:rPr>
                    </m:ctrlPr>
                  </m:sSubSupPr>
                  <m:e>
                    <m:r>
                      <w:rPr>
                        <w:rFonts w:ascii="Cambria Math" w:hAnsi="Cambria Math"/>
                        <w:sz w:val="20"/>
                        <w:szCs w:val="20"/>
                        <w:lang w:val="en-US"/>
                      </w:rPr>
                      <m:t>k</m:t>
                    </m:r>
                  </m:e>
                  <m:sub>
                    <m:r>
                      <w:rPr>
                        <w:rFonts w:ascii="Cambria Math" w:hAnsi="Cambria Math"/>
                        <w:sz w:val="20"/>
                        <w:szCs w:val="20"/>
                        <w:lang w:val="en-US"/>
                      </w:rPr>
                      <m:t>1</m:t>
                    </m:r>
                  </m:sub>
                  <m:sup>
                    <m:r>
                      <w:rPr>
                        <w:rFonts w:ascii="Cambria Math" w:hAnsi="Cambria Math"/>
                        <w:sz w:val="20"/>
                        <w:szCs w:val="20"/>
                        <w:lang w:val="en-US"/>
                      </w:rPr>
                      <m:t>'</m:t>
                    </m:r>
                  </m:sup>
                </m:sSubSup>
              </m:sub>
            </m:sSub>
            <m:r>
              <w:rPr>
                <w:rFonts w:ascii="Cambria Math" w:hAnsi="Cambria Math"/>
                <w:sz w:val="20"/>
                <w:szCs w:val="20"/>
                <w:lang w:val="en-US"/>
              </w:rPr>
              <m:t xml:space="preserve">,…, </m:t>
            </m:r>
            <m:sSub>
              <m:sSubPr>
                <m:ctrlPr>
                  <w:rPr>
                    <w:rFonts w:ascii="Cambria Math" w:hAnsi="Cambria Math"/>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i/>
                        <w:sz w:val="20"/>
                        <w:szCs w:val="20"/>
                        <w:lang w:val="en-US"/>
                      </w:rPr>
                    </m:ctrlPr>
                  </m:sSubSupPr>
                  <m:e>
                    <m:r>
                      <w:rPr>
                        <w:rFonts w:ascii="Cambria Math" w:hAnsi="Cambria Math"/>
                        <w:sz w:val="20"/>
                        <w:szCs w:val="20"/>
                        <w:lang w:val="en-US"/>
                      </w:rPr>
                      <m:t>k</m:t>
                    </m:r>
                  </m:e>
                  <m:sub>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l</m:t>
                        </m:r>
                      </m:sub>
                    </m:sSub>
                    <m:r>
                      <w:rPr>
                        <w:rFonts w:ascii="Cambria Math" w:hAnsi="Cambria Math"/>
                        <w:sz w:val="20"/>
                        <w:szCs w:val="20"/>
                        <w:lang w:val="en-US"/>
                      </w:rPr>
                      <m:t>-1</m:t>
                    </m:r>
                  </m:sub>
                  <m:sup>
                    <m:r>
                      <w:rPr>
                        <w:rFonts w:ascii="Cambria Math" w:hAnsi="Cambria Math"/>
                        <w:sz w:val="20"/>
                        <w:szCs w:val="20"/>
                        <w:lang w:val="en-US"/>
                      </w:rPr>
                      <m:t>'</m:t>
                    </m:r>
                  </m:sup>
                </m:sSubSup>
              </m:sub>
            </m:sSub>
          </m:e>
        </m:d>
      </m:oMath>
      <w:r w:rsidR="003063C0" w:rsidRPr="00CC2825">
        <w:rPr>
          <w:sz w:val="20"/>
          <w:szCs w:val="20"/>
          <w:lang w:val="en-US"/>
        </w:rPr>
        <w:t xml:space="preserve">, with shift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k</m:t>
            </m:r>
          </m:e>
          <m:sub>
            <m:sSubSup>
              <m:sSubSupPr>
                <m:ctrlPr>
                  <w:rPr>
                    <w:rFonts w:ascii="Cambria Math" w:hAnsi="Cambria Math"/>
                    <w:i/>
                    <w:sz w:val="20"/>
                    <w:szCs w:val="20"/>
                    <w:lang w:val="en-US"/>
                  </w:rPr>
                </m:ctrlPr>
              </m:sSubSupPr>
              <m:e>
                <m:r>
                  <w:rPr>
                    <w:rFonts w:ascii="Cambria Math" w:hAnsi="Cambria Math"/>
                    <w:sz w:val="20"/>
                    <w:szCs w:val="20"/>
                    <w:lang w:val="en-US"/>
                  </w:rPr>
                  <m:t>m</m:t>
                </m:r>
              </m:e>
              <m:sub>
                <m:r>
                  <w:rPr>
                    <w:rFonts w:ascii="Cambria Math" w:hAnsi="Cambria Math"/>
                    <w:sz w:val="20"/>
                    <w:szCs w:val="20"/>
                    <w:lang w:val="en-US"/>
                  </w:rPr>
                  <m:t>l</m:t>
                </m:r>
              </m:sub>
              <m:sup>
                <m:r>
                  <w:rPr>
                    <w:rFonts w:ascii="Cambria Math" w:hAnsi="Cambria Math"/>
                    <w:sz w:val="20"/>
                    <w:szCs w:val="20"/>
                    <w:lang w:val="en-US"/>
                  </w:rPr>
                  <m:t>*</m:t>
                </m:r>
              </m:sup>
            </m:sSubSup>
          </m:sub>
        </m:sSub>
        <m:r>
          <w:rPr>
            <w:rFonts w:ascii="Cambria Math" w:hAnsi="Cambria Math"/>
            <w:sz w:val="20"/>
            <w:szCs w:val="20"/>
            <w:lang w:val="en-US"/>
          </w:rPr>
          <m:t>-</m:t>
        </m:r>
        <m:acc>
          <m:accPr>
            <m:chr m:val="̅"/>
            <m:ctrlPr>
              <w:rPr>
                <w:rFonts w:ascii="Cambria Math" w:hAnsi="Cambria Math"/>
                <w:i/>
                <w:sz w:val="20"/>
                <w:szCs w:val="20"/>
                <w:lang w:val="en-US"/>
              </w:rPr>
            </m:ctrlPr>
          </m:accPr>
          <m:e>
            <m:r>
              <w:rPr>
                <w:rFonts w:ascii="Cambria Math" w:hAnsi="Cambria Math"/>
                <w:sz w:val="20"/>
                <w:szCs w:val="20"/>
                <w:lang w:val="en-US"/>
              </w:rPr>
              <m:t>k</m:t>
            </m:r>
          </m:e>
        </m:acc>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k</m:t>
            </m:r>
          </m:e>
          <m:sub>
            <m:sSubSup>
              <m:sSubSupPr>
                <m:ctrlPr>
                  <w:rPr>
                    <w:rFonts w:ascii="Cambria Math" w:hAnsi="Cambria Math"/>
                    <w:i/>
                    <w:sz w:val="20"/>
                    <w:szCs w:val="20"/>
                    <w:lang w:val="en-US"/>
                  </w:rPr>
                </m:ctrlPr>
              </m:sSubSupPr>
              <m:e>
                <m:r>
                  <w:rPr>
                    <w:rFonts w:ascii="Cambria Math" w:hAnsi="Cambria Math"/>
                    <w:sz w:val="20"/>
                    <w:szCs w:val="20"/>
                    <w:lang w:val="en-US"/>
                  </w:rPr>
                  <m:t>m</m:t>
                </m:r>
              </m:e>
              <m:sub>
                <m:r>
                  <w:rPr>
                    <w:rFonts w:ascii="Cambria Math" w:hAnsi="Cambria Math"/>
                    <w:sz w:val="20"/>
                    <w:szCs w:val="20"/>
                    <w:lang w:val="en-US"/>
                  </w:rPr>
                  <m:t>l</m:t>
                </m:r>
              </m:sub>
              <m:sup>
                <m:r>
                  <w:rPr>
                    <w:rFonts w:ascii="Cambria Math" w:hAnsi="Cambria Math"/>
                    <w:sz w:val="20"/>
                    <w:szCs w:val="20"/>
                    <w:lang w:val="en-US"/>
                  </w:rPr>
                  <m:t>*</m:t>
                </m:r>
              </m:sup>
            </m:sSubSup>
          </m:sub>
        </m:sSub>
      </m:oMath>
      <w:r w:rsidR="00926DBE" w:rsidRPr="00CC2825">
        <w:rPr>
          <w:sz w:val="20"/>
          <w:szCs w:val="20"/>
          <w:lang w:val="en-US"/>
        </w:rPr>
        <w:t>,</w:t>
      </w:r>
      <w:r w:rsidR="003063C0" w:rsidRPr="00CC2825">
        <w:rPr>
          <w:sz w:val="20"/>
          <w:szCs w:val="20"/>
          <w:lang w:val="en-US"/>
        </w:rPr>
        <w:t xml:space="preserve"> and indices given</w:t>
      </w:r>
      <w:r w:rsidRPr="00CC2825">
        <w:rPr>
          <w:sz w:val="20"/>
          <w:szCs w:val="20"/>
          <w:lang w:val="en-US"/>
        </w:rPr>
        <w:t xml:space="preserve"> by </w:t>
      </w:r>
      <m:oMath>
        <m:sSubSup>
          <m:sSubSupPr>
            <m:ctrlPr>
              <w:rPr>
                <w:rFonts w:ascii="Cambria Math" w:eastAsiaTheme="minorHAnsi" w:hAnsi="Cambria Math" w:cs="Calibri"/>
                <w:i/>
                <w:iCs/>
                <w:sz w:val="20"/>
                <w:szCs w:val="20"/>
                <w:lang w:val="en-US"/>
              </w:rPr>
            </m:ctrlPr>
          </m:sSubSupPr>
          <m:e>
            <m:d>
              <m:dPr>
                <m:begChr m:val="{"/>
                <m:endChr m:val="}"/>
                <m:ctrlPr>
                  <w:rPr>
                    <w:rFonts w:ascii="Cambria Math" w:eastAsiaTheme="minorHAnsi" w:hAnsi="Cambria Math" w:cs="Calibri"/>
                    <w:i/>
                    <w:iCs/>
                    <w:sz w:val="20"/>
                    <w:szCs w:val="20"/>
                    <w:lang w:val="en-US"/>
                  </w:rPr>
                </m:ctrlPr>
              </m:dPr>
              <m:e>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k'</m:t>
                    </m:r>
                  </m:e>
                  <m:sub>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sub>
                </m:sSub>
                <m:r>
                  <w:rPr>
                    <w:rFonts w:ascii="Cambria Math" w:eastAsia="Times New Roman" w:hAnsi="Cambria Math"/>
                    <w:sz w:val="20"/>
                    <w:szCs w:val="20"/>
                    <w:lang w:val="en-US"/>
                  </w:rPr>
                  <m:t>=</m:t>
                </m:r>
                <m:r>
                  <m:rPr>
                    <m:sty m:val="p"/>
                  </m:rPr>
                  <w:rPr>
                    <w:rFonts w:ascii="Cambria Math" w:eastAsia="Times New Roman" w:hAnsi="Cambria Math"/>
                    <w:sz w:val="20"/>
                    <w:szCs w:val="20"/>
                    <w:lang w:val="en-US"/>
                  </w:rPr>
                  <m:t>mod</m:t>
                </m:r>
                <m:d>
                  <m:dPr>
                    <m:begChr m:val="{"/>
                    <m:endChr m:val="}"/>
                    <m:ctrlPr>
                      <w:rPr>
                        <w:rFonts w:ascii="Cambria Math" w:eastAsiaTheme="minorHAnsi" w:hAnsi="Cambria Math" w:cs="Calibri"/>
                        <w:i/>
                        <w:iCs/>
                        <w:sz w:val="20"/>
                        <w:szCs w:val="20"/>
                        <w:lang w:val="en-US"/>
                      </w:rPr>
                    </m:ctrlPr>
                  </m:dPr>
                  <m:e>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k</m:t>
                        </m:r>
                      </m:e>
                      <m:sub>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sub>
                    </m:sSub>
                    <m:r>
                      <w:rPr>
                        <w:rFonts w:ascii="Cambria Math" w:eastAsia="Times New Roman" w:hAnsi="Cambria Math"/>
                        <w:sz w:val="20"/>
                        <w:szCs w:val="20"/>
                        <w:lang w:val="en-US"/>
                      </w:rPr>
                      <m:t>-</m:t>
                    </m:r>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k</m:t>
                        </m:r>
                      </m:e>
                      <m:sub>
                        <m:sSubSup>
                          <m:sSubSupPr>
                            <m:ctrlPr>
                              <w:rPr>
                                <w:rFonts w:ascii="Cambria Math" w:eastAsiaTheme="minorHAnsi" w:hAnsi="Cambria Math" w:cs="Calibri"/>
                                <w:i/>
                                <w:iCs/>
                                <w:sz w:val="20"/>
                                <w:szCs w:val="20"/>
                                <w:lang w:val="en-US"/>
                              </w:rPr>
                            </m:ctrlPr>
                          </m:sSubSup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up>
                            <m:r>
                              <w:rPr>
                                <w:rFonts w:ascii="Cambria Math" w:eastAsia="Times New Roman" w:hAnsi="Cambria Math"/>
                                <w:sz w:val="20"/>
                                <w:szCs w:val="20"/>
                                <w:lang w:val="en-US"/>
                              </w:rPr>
                              <m:t>*</m:t>
                            </m:r>
                          </m:sup>
                        </m:sSubSup>
                      </m:sub>
                    </m:sSub>
                    <m:r>
                      <w:rPr>
                        <w:rFonts w:ascii="Cambria Math" w:eastAsia="Times New Roman" w:hAnsi="Cambria Math"/>
                        <w:sz w:val="20"/>
                        <w:szCs w:val="20"/>
                        <w:lang w:val="en-US"/>
                      </w:rPr>
                      <m:t>,</m:t>
                    </m:r>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N</m:t>
                        </m:r>
                      </m:e>
                      <m:sub>
                        <m:r>
                          <w:rPr>
                            <w:rFonts w:ascii="Cambria Math" w:eastAsia="Times New Roman" w:hAnsi="Cambria Math"/>
                            <w:sz w:val="20"/>
                            <w:szCs w:val="20"/>
                            <w:lang w:val="en-US"/>
                          </w:rPr>
                          <m:t>3</m:t>
                        </m:r>
                      </m:sub>
                    </m:sSub>
                  </m:e>
                </m:d>
              </m:e>
            </m:d>
          </m:e>
          <m:sub>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r>
              <w:rPr>
                <w:rFonts w:ascii="Cambria Math" w:eastAsia="Times New Roman" w:hAnsi="Cambria Math"/>
                <w:sz w:val="20"/>
                <w:szCs w:val="20"/>
                <w:lang w:val="en-US"/>
              </w:rPr>
              <m:t>=0</m:t>
            </m:r>
          </m:sub>
          <m:sup>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r>
              <w:rPr>
                <w:rFonts w:ascii="Cambria Math" w:eastAsia="Times New Roman" w:hAnsi="Cambria Math"/>
                <w:sz w:val="20"/>
                <w:szCs w:val="20"/>
                <w:lang w:val="en-US"/>
              </w:rPr>
              <m:t>-1</m:t>
            </m:r>
          </m:sup>
        </m:sSubSup>
      </m:oMath>
      <w:r w:rsidRPr="00CC2825">
        <w:rPr>
          <w:iCs/>
          <w:sz w:val="20"/>
          <w:szCs w:val="20"/>
          <w:lang w:val="en-US"/>
        </w:rPr>
        <w:t>;</w:t>
      </w:r>
    </w:p>
    <w:p w14:paraId="415AE3C7" w14:textId="77777777" w:rsidR="00867491" w:rsidRPr="00CC2825" w:rsidRDefault="00080306" w:rsidP="006A16B1">
      <w:pPr>
        <w:pStyle w:val="ListParagraph"/>
        <w:numPr>
          <w:ilvl w:val="0"/>
          <w:numId w:val="3"/>
        </w:numPr>
        <w:spacing w:after="120"/>
        <w:rPr>
          <w:rFonts w:ascii="Cambria Math" w:eastAsiaTheme="minorHAnsi" w:hAnsi="Cambria Math" w:cs="Calibri"/>
          <w:i/>
          <w:iCs/>
          <w:sz w:val="20"/>
          <w:szCs w:val="20"/>
          <w:lang w:val="en-US"/>
        </w:rPr>
      </w:pPr>
      <w:r w:rsidRPr="00CC2825">
        <w:rPr>
          <w:rFonts w:eastAsia="Times New Roman"/>
          <w:sz w:val="20"/>
          <w:szCs w:val="20"/>
          <w:lang w:val="en-US"/>
        </w:rPr>
        <w:t xml:space="preserve">the </w:t>
      </w:r>
      <w:r w:rsidR="008F1FE8" w:rsidRPr="00CC2825">
        <w:rPr>
          <w:rFonts w:eastAsia="Times New Roman"/>
          <w:sz w:val="20"/>
          <w:szCs w:val="20"/>
          <w:lang w:val="en-US"/>
        </w:rPr>
        <w:t xml:space="preserve">non-zero </w:t>
      </w:r>
      <w:r w:rsidR="005624E2" w:rsidRPr="00CC2825">
        <w:rPr>
          <w:rFonts w:eastAsia="Times New Roman"/>
          <w:sz w:val="20"/>
          <w:szCs w:val="20"/>
          <w:lang w:val="en-US"/>
        </w:rPr>
        <w:t>LC coefficients</w:t>
      </w:r>
      <w:r w:rsidR="008F1FE8" w:rsidRPr="00CC2825">
        <w:rPr>
          <w:rFonts w:eastAsia="Times New Roman"/>
          <w:sz w:val="20"/>
          <w:szCs w:val="20"/>
          <w:lang w:val="en-US"/>
        </w:rPr>
        <w:t xml:space="preserve"> </w:t>
      </w:r>
      <w:r w:rsidRPr="00CC2825">
        <w:rPr>
          <w:rFonts w:eastAsia="Times New Roman"/>
          <w:sz w:val="20"/>
          <w:szCs w:val="20"/>
          <w:lang w:val="en-US"/>
        </w:rPr>
        <w:t xml:space="preserve">in </w:t>
      </w:r>
      <m:oMath>
        <m:sSub>
          <m:sSubPr>
            <m:ctrlPr>
              <w:rPr>
                <w:rFonts w:ascii="Cambria Math" w:hAnsi="Cambria Math"/>
                <w:i/>
                <w:iCs/>
                <w:sz w:val="20"/>
                <w:szCs w:val="20"/>
                <w:lang w:val="en-US"/>
              </w:rPr>
            </m:ctrlPr>
          </m:sSubPr>
          <m:e>
            <m:acc>
              <m:accPr>
                <m:chr m:val="̃"/>
                <m:ctrlPr>
                  <w:rPr>
                    <w:rFonts w:ascii="Cambria Math" w:hAnsi="Cambria Math"/>
                    <w:b/>
                    <w:bCs/>
                    <w:i/>
                    <w:iCs/>
                    <w:sz w:val="20"/>
                    <w:szCs w:val="20"/>
                    <w:lang w:val="en-US"/>
                  </w:rPr>
                </m:ctrlPr>
              </m:accPr>
              <m:e>
                <m:r>
                  <m:rPr>
                    <m:sty m:val="bi"/>
                  </m:rPr>
                  <w:rPr>
                    <w:rFonts w:ascii="Cambria Math" w:hAnsi="Cambria Math"/>
                    <w:sz w:val="20"/>
                    <w:szCs w:val="20"/>
                    <w:lang w:val="en-US"/>
                  </w:rPr>
                  <m:t>W</m:t>
                </m:r>
              </m:e>
            </m:acc>
          </m:e>
          <m:sub>
            <m:r>
              <w:rPr>
                <w:rFonts w:ascii="Cambria Math" w:hAnsi="Cambria Math"/>
                <w:sz w:val="20"/>
                <w:szCs w:val="20"/>
                <w:lang w:val="en-US"/>
              </w:rPr>
              <m:t>2,l</m:t>
            </m:r>
          </m:sub>
        </m:sSub>
      </m:oMath>
      <w:r w:rsidR="00867491" w:rsidRPr="00CC2825">
        <w:rPr>
          <w:rFonts w:eastAsia="Times New Roman"/>
          <w:iCs/>
          <w:sz w:val="20"/>
          <w:szCs w:val="20"/>
          <w:lang w:val="en-US"/>
        </w:rPr>
        <w:t xml:space="preserve"> ordered according to a new </w:t>
      </w:r>
      <m:oMath>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oMath>
      <w:r w:rsidR="00867491" w:rsidRPr="00CC2825">
        <w:rPr>
          <w:rFonts w:eastAsia="Times New Roman"/>
          <w:iCs/>
          <w:sz w:val="20"/>
          <w:szCs w:val="20"/>
          <w:lang w:val="en-US"/>
        </w:rPr>
        <w:t>-modulo shift</w:t>
      </w:r>
      <w:r w:rsidR="00867491" w:rsidRPr="009042A3">
        <w:rPr>
          <w:rFonts w:eastAsia="Times New Roman"/>
          <w:sz w:val="20"/>
          <w:szCs w:val="20"/>
          <w:lang w:val="en-US"/>
        </w:rPr>
        <w:t>ed indexing</w:t>
      </w:r>
      <w:r w:rsidRPr="00CC2825">
        <w:rPr>
          <w:rFonts w:eastAsia="Times New Roman"/>
          <w:iCs/>
          <w:sz w:val="20"/>
          <w:szCs w:val="20"/>
          <w:lang w:val="en-US"/>
        </w:rPr>
        <w:t>:</w:t>
      </w:r>
      <w:r w:rsidR="008F1FE8" w:rsidRPr="00CC2825">
        <w:rPr>
          <w:rFonts w:eastAsia="Times New Roman"/>
          <w:iCs/>
          <w:sz w:val="20"/>
          <w:szCs w:val="20"/>
          <w:lang w:val="en-US"/>
        </w:rPr>
        <w:t xml:space="preserve"> </w:t>
      </w:r>
    </w:p>
    <w:p w14:paraId="71EFEF64" w14:textId="22B3B7F8" w:rsidR="00080306" w:rsidRPr="00CC2825" w:rsidRDefault="009042A3" w:rsidP="00867491">
      <w:pPr>
        <w:pStyle w:val="ListParagraph"/>
        <w:spacing w:after="120"/>
        <w:rPr>
          <w:rFonts w:ascii="Cambria Math" w:eastAsiaTheme="minorHAnsi" w:hAnsi="Cambria Math" w:cs="Calibri"/>
          <w:i/>
          <w:iCs/>
          <w:sz w:val="20"/>
          <w:szCs w:val="20"/>
          <w:lang w:val="en-US"/>
        </w:rPr>
      </w:pPr>
      <m:oMath>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c'</m:t>
            </m:r>
          </m:e>
          <m:sub>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n</m:t>
                </m:r>
              </m:e>
              <m:sub>
                <m:r>
                  <w:rPr>
                    <w:rFonts w:ascii="Cambria Math" w:eastAsiaTheme="minorHAnsi" w:hAnsi="Cambria Math" w:cs="Calibri"/>
                    <w:sz w:val="20"/>
                    <w:szCs w:val="20"/>
                    <w:lang w:val="en-US"/>
                  </w:rPr>
                  <m:t>l</m:t>
                </m:r>
              </m:sub>
            </m:sSub>
            <m:r>
              <w:rPr>
                <w:rFonts w:ascii="Cambria Math" w:eastAsiaTheme="minorHAnsi" w:hAnsi="Cambria Math" w:cs="Calibri"/>
                <w:sz w:val="20"/>
                <w:szCs w:val="20"/>
                <w:lang w:val="en-US"/>
              </w:rPr>
              <m:t>,</m:t>
            </m:r>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m</m:t>
                </m:r>
              </m:e>
              <m:sub>
                <m:r>
                  <w:rPr>
                    <w:rFonts w:ascii="Cambria Math" w:eastAsiaTheme="minorHAnsi" w:hAnsi="Cambria Math" w:cs="Calibri"/>
                    <w:sz w:val="20"/>
                    <w:szCs w:val="20"/>
                    <w:lang w:val="en-US"/>
                  </w:rPr>
                  <m:t>l</m:t>
                </m:r>
              </m:sub>
            </m:sSub>
          </m:sub>
        </m:sSub>
        <m:r>
          <w:rPr>
            <w:rFonts w:ascii="Cambria Math" w:eastAsiaTheme="minorHAnsi" w:hAnsi="Cambria Math" w:cs="Calibri"/>
            <w:sz w:val="20"/>
            <w:szCs w:val="20"/>
            <w:lang w:val="en-US"/>
          </w:rPr>
          <m:t>=</m:t>
        </m:r>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c</m:t>
            </m:r>
          </m:e>
          <m:sub>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n</m:t>
                </m:r>
              </m:e>
              <m:sub>
                <m:r>
                  <w:rPr>
                    <w:rFonts w:ascii="Cambria Math" w:eastAsiaTheme="minorHAnsi" w:hAnsi="Cambria Math" w:cs="Calibri"/>
                    <w:sz w:val="20"/>
                    <w:szCs w:val="20"/>
                    <w:lang w:val="en-US"/>
                  </w:rPr>
                  <m:t>l</m:t>
                </m:r>
              </m:sub>
            </m:sSub>
            <m:r>
              <w:rPr>
                <w:rFonts w:ascii="Cambria Math" w:eastAsiaTheme="minorHAnsi" w:hAnsi="Cambria Math" w:cs="Calibri"/>
                <w:sz w:val="20"/>
                <w:szCs w:val="20"/>
                <w:lang w:val="en-US"/>
              </w:rPr>
              <m:t>,mod(</m:t>
            </m:r>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m</m:t>
                </m:r>
              </m:e>
              <m:sub>
                <m:r>
                  <w:rPr>
                    <w:rFonts w:ascii="Cambria Math" w:eastAsiaTheme="minorHAnsi" w:hAnsi="Cambria Math" w:cs="Calibri"/>
                    <w:sz w:val="20"/>
                    <w:szCs w:val="20"/>
                    <w:lang w:val="en-US"/>
                  </w:rPr>
                  <m:t>l</m:t>
                </m:r>
              </m:sub>
            </m:sSub>
            <m:r>
              <w:rPr>
                <w:rFonts w:ascii="Cambria Math" w:eastAsiaTheme="minorHAnsi" w:hAnsi="Cambria Math" w:cs="Calibri"/>
                <w:sz w:val="20"/>
                <w:szCs w:val="20"/>
                <w:lang w:val="en-US"/>
              </w:rPr>
              <m:t>+</m:t>
            </m:r>
            <m:sSubSup>
              <m:sSubSupPr>
                <m:ctrlPr>
                  <w:rPr>
                    <w:rFonts w:ascii="Cambria Math" w:eastAsiaTheme="minorHAnsi" w:hAnsi="Cambria Math" w:cs="Calibri"/>
                    <w:i/>
                    <w:iCs/>
                    <w:sz w:val="20"/>
                    <w:szCs w:val="20"/>
                    <w:lang w:val="en-US"/>
                  </w:rPr>
                </m:ctrlPr>
              </m:sSubSupPr>
              <m:e>
                <m:r>
                  <w:rPr>
                    <w:rFonts w:ascii="Cambria Math" w:eastAsiaTheme="minorHAnsi" w:hAnsi="Cambria Math" w:cs="Calibri"/>
                    <w:sz w:val="20"/>
                    <w:szCs w:val="20"/>
                    <w:lang w:val="en-US"/>
                  </w:rPr>
                  <m:t>m</m:t>
                </m:r>
              </m:e>
              <m:sub>
                <m:r>
                  <w:rPr>
                    <w:rFonts w:ascii="Cambria Math" w:eastAsiaTheme="minorHAnsi" w:hAnsi="Cambria Math" w:cs="Calibri"/>
                    <w:sz w:val="20"/>
                    <w:szCs w:val="20"/>
                    <w:lang w:val="en-US"/>
                  </w:rPr>
                  <m:t>l</m:t>
                </m:r>
              </m:sub>
              <m:sup>
                <m:r>
                  <w:rPr>
                    <w:rFonts w:ascii="Cambria Math" w:eastAsiaTheme="minorHAnsi" w:hAnsi="Cambria Math" w:cs="Calibri"/>
                    <w:sz w:val="20"/>
                    <w:szCs w:val="20"/>
                    <w:lang w:val="en-US"/>
                  </w:rPr>
                  <m:t>*</m:t>
                </m:r>
              </m:sup>
            </m:sSubSup>
            <m:r>
              <w:rPr>
                <w:rFonts w:ascii="Cambria Math" w:eastAsiaTheme="minorHAnsi" w:hAnsi="Cambria Math" w:cs="Calibri"/>
                <w:sz w:val="20"/>
                <w:szCs w:val="20"/>
                <w:lang w:val="en-US"/>
              </w:rPr>
              <m:t>,</m:t>
            </m:r>
            <m:sSub>
              <m:sSubPr>
                <m:ctrlPr>
                  <w:rPr>
                    <w:rFonts w:ascii="Cambria Math" w:eastAsiaTheme="minorHAnsi" w:hAnsi="Cambria Math" w:cs="Calibri"/>
                    <w:i/>
                    <w:iCs/>
                    <w:sz w:val="20"/>
                    <w:szCs w:val="20"/>
                    <w:lang w:val="en-US"/>
                  </w:rPr>
                </m:ctrlPr>
              </m:sSubPr>
              <m:e>
                <m:r>
                  <w:rPr>
                    <w:rFonts w:ascii="Cambria Math" w:eastAsiaTheme="minorHAnsi" w:hAnsi="Cambria Math" w:cs="Calibri"/>
                    <w:sz w:val="20"/>
                    <w:szCs w:val="20"/>
                    <w:lang w:val="en-US"/>
                  </w:rPr>
                  <m:t>M</m:t>
                </m:r>
              </m:e>
              <m:sub>
                <m:r>
                  <w:rPr>
                    <w:rFonts w:ascii="Cambria Math" w:eastAsiaTheme="minorHAnsi" w:hAnsi="Cambria Math" w:cs="Calibri"/>
                    <w:sz w:val="20"/>
                    <w:szCs w:val="20"/>
                    <w:lang w:val="en-US"/>
                  </w:rPr>
                  <m:t>l</m:t>
                </m:r>
              </m:sub>
            </m:sSub>
            <m:r>
              <w:rPr>
                <w:rFonts w:ascii="Cambria Math" w:eastAsiaTheme="minorHAnsi" w:hAnsi="Cambria Math" w:cs="Calibri"/>
                <w:sz w:val="20"/>
                <w:szCs w:val="20"/>
                <w:lang w:val="en-US"/>
              </w:rPr>
              <m:t>)</m:t>
            </m:r>
          </m:sub>
        </m:sSub>
      </m:oMath>
      <w:r w:rsidR="008F1FE8" w:rsidRPr="00CC2825">
        <w:rPr>
          <w:rFonts w:eastAsia="Times New Roman"/>
          <w:iCs/>
          <w:sz w:val="20"/>
          <w:szCs w:val="20"/>
          <w:lang w:val="en-US"/>
        </w:rPr>
        <w:t>;</w:t>
      </w:r>
    </w:p>
    <w:p w14:paraId="15A6E857" w14:textId="2F8A8E92" w:rsidR="00867491" w:rsidRPr="00CC2825" w:rsidRDefault="00867491" w:rsidP="006A16B1">
      <w:pPr>
        <w:pStyle w:val="ListParagraph"/>
        <w:numPr>
          <w:ilvl w:val="0"/>
          <w:numId w:val="3"/>
        </w:numPr>
        <w:spacing w:after="120"/>
        <w:rPr>
          <w:rFonts w:ascii="Cambria Math" w:eastAsiaTheme="minorHAnsi" w:hAnsi="Cambria Math" w:cs="Calibri"/>
          <w:i/>
          <w:iCs/>
          <w:sz w:val="20"/>
          <w:szCs w:val="20"/>
          <w:lang w:val="en-US"/>
        </w:rPr>
      </w:pPr>
      <w:r w:rsidRPr="00CC2825">
        <w:rPr>
          <w:rFonts w:eastAsia="Times New Roman"/>
          <w:iCs/>
          <w:sz w:val="20"/>
          <w:szCs w:val="20"/>
          <w:lang w:val="en-US"/>
        </w:rPr>
        <w:t xml:space="preserve">the bits of the bitmap ordered according to the same </w:t>
      </w:r>
      <m:oMath>
        <m:sSub>
          <m:sSubPr>
            <m:ctrlPr>
              <w:rPr>
                <w:rFonts w:ascii="Cambria Math" w:eastAsiaTheme="minorHAnsi" w:hAnsi="Cambria Math" w:cs="Calibri"/>
                <w:i/>
                <w:iCs/>
                <w:sz w:val="20"/>
                <w:szCs w:val="20"/>
                <w:lang w:val="en-US"/>
              </w:rPr>
            </m:ctrlPr>
          </m:sSubPr>
          <m:e>
            <m:r>
              <w:rPr>
                <w:rFonts w:ascii="Cambria Math" w:eastAsia="Times New Roman" w:hAnsi="Cambria Math"/>
                <w:sz w:val="20"/>
                <w:szCs w:val="20"/>
                <w:lang w:val="en-US"/>
              </w:rPr>
              <m:t>M</m:t>
            </m:r>
          </m:e>
          <m:sub>
            <m:r>
              <w:rPr>
                <w:rFonts w:ascii="Cambria Math" w:eastAsia="Times New Roman" w:hAnsi="Cambria Math"/>
                <w:sz w:val="20"/>
                <w:szCs w:val="20"/>
                <w:lang w:val="en-US"/>
              </w:rPr>
              <m:t>l</m:t>
            </m:r>
          </m:sub>
        </m:sSub>
      </m:oMath>
      <w:r w:rsidRPr="00CC2825">
        <w:rPr>
          <w:rFonts w:eastAsia="Times New Roman"/>
          <w:iCs/>
          <w:sz w:val="20"/>
          <w:szCs w:val="20"/>
          <w:lang w:val="en-US"/>
        </w:rPr>
        <w:t>-modulo shift</w:t>
      </w:r>
      <w:r w:rsidRPr="009042A3">
        <w:rPr>
          <w:rFonts w:eastAsia="Times New Roman"/>
          <w:sz w:val="20"/>
          <w:szCs w:val="20"/>
          <w:lang w:val="en-US"/>
        </w:rPr>
        <w:t>ed indexing</w:t>
      </w:r>
      <w:r w:rsidRPr="00CC2825">
        <w:rPr>
          <w:rFonts w:eastAsia="Times New Roman"/>
          <w:iCs/>
          <w:sz w:val="20"/>
          <w:szCs w:val="20"/>
          <w:lang w:val="en-US"/>
        </w:rPr>
        <w:t xml:space="preserve"> used for the non-zero LC coefficients;</w:t>
      </w:r>
    </w:p>
    <w:p w14:paraId="4D68876E" w14:textId="2ECE6EA6" w:rsidR="00043A95" w:rsidRDefault="00867491" w:rsidP="000C1728">
      <w:pPr>
        <w:spacing w:after="120"/>
      </w:pPr>
      <w:r>
        <w:t>In other words, the indices shifts described above model a reordering of the</w:t>
      </w:r>
      <w:r w:rsidR="007A707A">
        <w:t xml:space="preserve"> columns of </w:t>
      </w:r>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2,l</m:t>
            </m:r>
          </m:sub>
        </m:sSub>
      </m:oMath>
      <w:r w:rsidR="007A707A">
        <w:t xml:space="preserve"> </w:t>
      </w:r>
      <w:r>
        <w:t xml:space="preserve">(and related bitmap) </w:t>
      </w:r>
      <w:r w:rsidR="007A707A">
        <w:t>a</w:t>
      </w:r>
      <w:r>
        <w:t xml:space="preserve">t </w:t>
      </w:r>
      <w:r w:rsidR="00A6521D">
        <w:t xml:space="preserve">a UE </w:t>
      </w:r>
      <w:r w:rsidR="007A707A">
        <w:t>according</w:t>
      </w:r>
      <w:r w:rsidR="00A6521D">
        <w:t xml:space="preserve"> </w:t>
      </w:r>
      <w:r w:rsidR="002D345E">
        <w:t>to</w:t>
      </w:r>
      <w:r w:rsidR="00E62022">
        <w:t xml:space="preserve"> </w:t>
      </w:r>
      <w:r>
        <w:t>a modulo-</w:t>
      </w:r>
      <m:oMath>
        <m:sSub>
          <m:sSubPr>
            <m:ctrlPr>
              <w:rPr>
                <w:rFonts w:ascii="Cambria Math" w:hAnsi="Cambria Math"/>
                <w:i/>
              </w:rPr>
            </m:ctrlPr>
          </m:sSubPr>
          <m:e>
            <m:r>
              <w:rPr>
                <w:rFonts w:ascii="Cambria Math" w:hAnsi="Cambria Math"/>
              </w:rPr>
              <m:t>M</m:t>
            </m:r>
          </m:e>
          <m:sub>
            <m:r>
              <w:rPr>
                <w:rFonts w:ascii="Cambria Math" w:hAnsi="Cambria Math"/>
              </w:rPr>
              <m:t>l</m:t>
            </m:r>
          </m:sub>
        </m:sSub>
      </m:oMath>
      <w:r>
        <w:t xml:space="preserve"> function</w:t>
      </w:r>
      <w:r w:rsidR="00E62022">
        <w:t>,</w:t>
      </w:r>
      <w:r w:rsidR="002D345E">
        <w:t xml:space="preserve"> </w:t>
      </w:r>
      <w:r w:rsidR="00A6521D">
        <w:t>before reporting the bitmap and values of non</w:t>
      </w:r>
      <w:r>
        <w:t>-</w:t>
      </w:r>
      <w:r w:rsidR="00A6521D">
        <w:t>zero LC coefficients</w:t>
      </w:r>
      <w:r w:rsidR="002D345E">
        <w:t xml:space="preserve">, such that the new </w:t>
      </w:r>
      <w:r>
        <w:t xml:space="preserve">equivalent </w:t>
      </w:r>
      <w:r w:rsidR="002D345E">
        <w:t xml:space="preserve">column ordering reads: </w:t>
      </w:r>
      <m:oMath>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r>
          <w:rPr>
            <w:rFonts w:ascii="Cambria Math" w:hAnsi="Cambria Math"/>
          </w:rPr>
          <m:t>+1,…,</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 xml:space="preserve">-1,0,1,…, </m:t>
        </m:r>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r>
          <w:rPr>
            <w:rFonts w:ascii="Cambria Math" w:hAnsi="Cambria Math"/>
          </w:rPr>
          <m:t>-1</m:t>
        </m:r>
      </m:oMath>
      <w:r w:rsidR="002D345E">
        <w:t>.</w:t>
      </w:r>
      <w:r w:rsidR="007747C0">
        <w:t xml:space="preserve"> Let us call this </w:t>
      </w:r>
      <w:r w:rsidR="00331E39">
        <w:t xml:space="preserve">column-shifted </w:t>
      </w:r>
      <w:r w:rsidR="007747C0">
        <w:t>matrix</w:t>
      </w:r>
      <w:r w:rsidR="00331E39">
        <w:t xml:space="preserve"> </w:t>
      </w:r>
      <m:oMath>
        <m:sSubSup>
          <m:sSubSupPr>
            <m:ctrlPr>
              <w:rPr>
                <w:rFonts w:ascii="Cambria Math" w:hAnsi="Cambria Math"/>
                <w:i/>
              </w:rPr>
            </m:ctrlPr>
          </m:sSubSup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2,l</m:t>
            </m:r>
          </m:sub>
          <m:sup>
            <m:r>
              <w:rPr>
                <w:rFonts w:ascii="Cambria Math" w:hAnsi="Cambria Math"/>
              </w:rPr>
              <m:t>(s)</m:t>
            </m:r>
          </m:sup>
        </m:sSubSup>
      </m:oMath>
      <w:r w:rsidR="00043A95">
        <w:t>.</w:t>
      </w:r>
    </w:p>
    <w:p w14:paraId="545DD6DB" w14:textId="16D77122" w:rsidR="00867491" w:rsidRPr="00775AE2" w:rsidRDefault="00775AE2" w:rsidP="000C1728">
      <w:pPr>
        <w:spacing w:after="120"/>
      </w:pPr>
      <w:r>
        <w:t>Furthermore, thanks to the indices shifts,</w:t>
      </w:r>
      <w:r w:rsidR="00043A95">
        <w:t xml:space="preserve"> the </w:t>
      </w:r>
      <w:r>
        <w:t xml:space="preserve">index of the </w:t>
      </w:r>
      <w:r w:rsidR="00043A95">
        <w:t xml:space="preserve">strongest coefficient </w:t>
      </w:r>
      <w:r>
        <w:t xml:space="preserve">of </w:t>
      </w:r>
      <m:oMath>
        <m:sSubSup>
          <m:sSubSupPr>
            <m:ctrlPr>
              <w:rPr>
                <w:rFonts w:ascii="Cambria Math" w:hAnsi="Cambria Math"/>
                <w:i/>
              </w:rPr>
            </m:ctrlPr>
          </m:sSubSup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2,l</m:t>
            </m:r>
          </m:sub>
          <m:sup>
            <m:r>
              <w:rPr>
                <w:rFonts w:ascii="Cambria Math" w:hAnsi="Cambria Math"/>
              </w:rPr>
              <m:t>(s)</m:t>
            </m:r>
          </m:sup>
        </m:sSubSup>
      </m:oMath>
      <w:r>
        <w:t xml:space="preserve">(and corresponding bit in the bitmap) </w:t>
      </w:r>
      <w:r w:rsidR="00043A95">
        <w:t xml:space="preserve">is </w:t>
      </w:r>
      <w:r>
        <w:t xml:space="preserve">now </w:t>
      </w:r>
      <m:oMath>
        <m:acc>
          <m:accPr>
            <m:chr m:val="̅"/>
            <m:ctrlPr>
              <w:rPr>
                <w:rFonts w:ascii="Cambria Math" w:hAnsi="Cambria Math"/>
                <w:i/>
              </w:rPr>
            </m:ctrlPr>
          </m:accPr>
          <m:e>
            <m:r>
              <w:rPr>
                <w:rFonts w:ascii="Cambria Math" w:hAnsi="Cambria Math"/>
              </w:rPr>
              <m:t>k</m:t>
            </m:r>
          </m:e>
        </m:acc>
        <m:r>
          <w:rPr>
            <w:rFonts w:ascii="Cambria Math" w:hAnsi="Cambria Math"/>
          </w:rPr>
          <m:t>=0</m:t>
        </m:r>
      </m:oMath>
      <w:r>
        <w:t>, i.e., it is always f</w:t>
      </w:r>
      <w:r w:rsidR="00043A95">
        <w:t>ound in the first column</w:t>
      </w:r>
      <w:r>
        <w:t xml:space="preserve"> of </w:t>
      </w:r>
      <m:oMath>
        <m:sSubSup>
          <m:sSubSupPr>
            <m:ctrlPr>
              <w:rPr>
                <w:rFonts w:ascii="Cambria Math" w:hAnsi="Cambria Math"/>
                <w:i/>
              </w:rPr>
            </m:ctrlPr>
          </m:sSubSup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2,l</m:t>
            </m:r>
          </m:sub>
          <m:sup>
            <m:r>
              <w:rPr>
                <w:rFonts w:ascii="Cambria Math" w:hAnsi="Cambria Math"/>
              </w:rPr>
              <m:t>(s)</m:t>
            </m:r>
          </m:sup>
        </m:sSubSup>
      </m:oMath>
      <w:r w:rsidR="00043A95">
        <w:t xml:space="preserve">. </w:t>
      </w:r>
      <w:r>
        <w:t>In practice, t</w:t>
      </w:r>
      <w:r w:rsidR="00043A95">
        <w:t xml:space="preserve">his limits the range of values for the SCI, which can only be an integer within the range </w:t>
      </w:r>
      <m:oMath>
        <m:r>
          <w:rPr>
            <w:rFonts w:ascii="Cambria Math" w:hAnsi="Cambria Math"/>
          </w:rPr>
          <m:t>[0,2L-1]</m:t>
        </m:r>
      </m:oMath>
      <w:r w:rsidR="00043A95">
        <w:t xml:space="preserve">. Therefore, the SCI can be encoded with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2L</m:t>
                </m:r>
              </m:e>
            </m:func>
          </m:e>
        </m:d>
      </m:oMath>
      <w:r w:rsidR="00043A95">
        <w:t xml:space="preserve"> bits</w:t>
      </w:r>
      <w:r w:rsidR="00C730E3">
        <w:t xml:space="preserve"> (see Alt 3.4 in</w:t>
      </w:r>
      <w:r w:rsidR="00275371">
        <w:t xml:space="preserve"> </w:t>
      </w:r>
      <w:sdt>
        <w:sdtPr>
          <w:id w:val="-1257818885"/>
          <w:citation/>
        </w:sdtPr>
        <w:sdtContent>
          <w:r w:rsidR="00275371">
            <w:fldChar w:fldCharType="begin"/>
          </w:r>
          <w:r w:rsidR="00275371">
            <w:rPr>
              <w:lang w:val="en-US"/>
            </w:rPr>
            <w:instrText xml:space="preserve"> CITATION 3GP19 \l 1033 </w:instrText>
          </w:r>
          <w:r w:rsidR="00275371">
            <w:fldChar w:fldCharType="separate"/>
          </w:r>
          <w:r w:rsidR="00275371" w:rsidRPr="00CC2825">
            <w:rPr>
              <w:noProof/>
              <w:lang w:val="en-US"/>
            </w:rPr>
            <w:t>[1]</w:t>
          </w:r>
          <w:r w:rsidR="00275371">
            <w:fldChar w:fldCharType="end"/>
          </w:r>
        </w:sdtContent>
      </w:sdt>
      <w:r w:rsidR="00C730E3">
        <w:t>)</w:t>
      </w:r>
      <w:r w:rsidR="00043A95">
        <w:t>.</w:t>
      </w:r>
      <w:r w:rsidR="0088206B">
        <w:t xml:space="preserve"> </w:t>
      </w:r>
    </w:p>
    <w:p w14:paraId="179C6B12" w14:textId="588F4782" w:rsidR="00A04A22" w:rsidRPr="00043A95" w:rsidRDefault="0088206B" w:rsidP="000C1728">
      <w:pPr>
        <w:spacing w:after="120"/>
      </w:pPr>
      <w:r>
        <w:lastRenderedPageBreak/>
        <w:t xml:space="preserve">We now switch the focus to the reconstruction operation performed by </w:t>
      </w:r>
      <w:proofErr w:type="spellStart"/>
      <w:r>
        <w:t>gNB</w:t>
      </w:r>
      <w:proofErr w:type="spellEnd"/>
      <w:r>
        <w:t xml:space="preserve"> upon reception of the PMI to demonstrate that no performance degradation occurs when the proposed approach is adopted. For the sake of compactness in the notation, we define a permutation matrix of size </w:t>
      </w:r>
      <m:oMath>
        <m:r>
          <w:rPr>
            <w:rFonts w:ascii="Cambria Math" w:hAnsi="Cambria Math"/>
          </w:rPr>
          <m:t>M×M</m:t>
        </m:r>
      </m:oMath>
      <w:r>
        <w:t>:</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A04A22" w14:paraId="6CE31529" w14:textId="77777777" w:rsidTr="00441B08">
        <w:tc>
          <w:tcPr>
            <w:tcW w:w="8860" w:type="dxa"/>
          </w:tcPr>
          <w:p w14:paraId="22FFA7CE" w14:textId="042C0AE8" w:rsidR="007D00CA" w:rsidRPr="007D00CA" w:rsidRDefault="009042A3" w:rsidP="00DC7481">
            <w:pPr>
              <w:pStyle w:val="ListParagraph"/>
              <w:spacing w:after="120"/>
              <w:ind w:left="0"/>
              <w:contextualSpacing w:val="0"/>
              <w:jc w:val="center"/>
              <w:rPr>
                <w:sz w:val="20"/>
                <w:szCs w:val="20"/>
                <w:lang w:val="en-GB"/>
              </w:rPr>
            </w:pPr>
            <m:oMathPara>
              <m:oMath>
                <m:sSub>
                  <m:sSubPr>
                    <m:ctrlPr>
                      <w:rPr>
                        <w:rFonts w:ascii="Cambria Math" w:hAnsi="Cambria Math"/>
                        <w:b/>
                        <w:i/>
                        <w:sz w:val="20"/>
                        <w:szCs w:val="20"/>
                        <w:lang w:val="en-GB"/>
                      </w:rPr>
                    </m:ctrlPr>
                  </m:sSubPr>
                  <m:e>
                    <m:r>
                      <m:rPr>
                        <m:sty m:val="bi"/>
                      </m:rPr>
                      <w:rPr>
                        <w:rFonts w:ascii="Cambria Math" w:hAnsi="Cambria Math"/>
                        <w:sz w:val="20"/>
                        <w:szCs w:val="20"/>
                        <w:lang w:val="en-GB"/>
                      </w:rPr>
                      <m:t>P</m:t>
                    </m:r>
                  </m:e>
                  <m:sub>
                    <m:r>
                      <m:rPr>
                        <m:sty m:val="bi"/>
                      </m:rPr>
                      <w:rPr>
                        <w:rFonts w:ascii="Cambria Math" w:hAnsi="Cambria Math"/>
                        <w:sz w:val="20"/>
                        <w:szCs w:val="20"/>
                        <w:lang w:val="en-GB"/>
                      </w:rPr>
                      <m:t>l</m:t>
                    </m:r>
                  </m:sub>
                </m:sSub>
                <m:r>
                  <w:rPr>
                    <w:rFonts w:ascii="Cambria Math" w:hAnsi="Cambria Math"/>
                    <w:sz w:val="20"/>
                    <w:szCs w:val="20"/>
                    <w:lang w:val="en-GB"/>
                  </w:rPr>
                  <m:t>=</m:t>
                </m:r>
                <m:d>
                  <m:dPr>
                    <m:ctrlPr>
                      <w:rPr>
                        <w:rFonts w:ascii="Cambria Math" w:hAnsi="Cambria Math"/>
                        <w:sz w:val="20"/>
                        <w:szCs w:val="20"/>
                        <w:lang w:val="en-GB"/>
                      </w:rPr>
                    </m:ctrlPr>
                  </m:dPr>
                  <m:e>
                    <m:m>
                      <m:mPr>
                        <m:mcs>
                          <m:mc>
                            <m:mcPr>
                              <m:count m:val="2"/>
                              <m:mcJc m:val="center"/>
                            </m:mcPr>
                          </m:mc>
                        </m:mcs>
                        <m:ctrlPr>
                          <w:rPr>
                            <w:rFonts w:ascii="Cambria Math" w:hAnsi="Cambria Math"/>
                            <w:i/>
                            <w:sz w:val="20"/>
                            <w:szCs w:val="20"/>
                            <w:lang w:val="en-GB"/>
                          </w:rPr>
                        </m:ctrlPr>
                      </m:mPr>
                      <m:mr>
                        <m:e>
                          <m:r>
                            <m:rPr>
                              <m:sty m:val="bi"/>
                            </m:rPr>
                            <w:rPr>
                              <w:rFonts w:ascii="Cambria Math" w:hAnsi="Cambria Math"/>
                              <w:sz w:val="20"/>
                              <w:szCs w:val="20"/>
                              <w:lang w:val="en-GB"/>
                            </w:rPr>
                            <m:t>0</m:t>
                          </m:r>
                        </m:e>
                        <m:e>
                          <m:sSub>
                            <m:sSubPr>
                              <m:ctrlPr>
                                <w:rPr>
                                  <w:rFonts w:ascii="Cambria Math" w:hAnsi="Cambria Math"/>
                                  <w:i/>
                                  <w:sz w:val="20"/>
                                  <w:szCs w:val="20"/>
                                  <w:lang w:val="en-GB"/>
                                </w:rPr>
                              </m:ctrlPr>
                            </m:sSubPr>
                            <m:e>
                              <m:r>
                                <m:rPr>
                                  <m:sty m:val="bi"/>
                                </m:rPr>
                                <w:rPr>
                                  <w:rFonts w:ascii="Cambria Math" w:hAnsi="Cambria Math"/>
                                  <w:sz w:val="20"/>
                                  <w:szCs w:val="20"/>
                                  <w:lang w:val="en-GB"/>
                                </w:rPr>
                                <m:t>I</m:t>
                              </m:r>
                            </m:e>
                            <m:sub>
                              <m:sSubSup>
                                <m:sSubSupPr>
                                  <m:ctrlPr>
                                    <w:rPr>
                                      <w:rFonts w:ascii="Cambria Math" w:hAnsi="Cambria Math"/>
                                      <w:i/>
                                      <w:sz w:val="20"/>
                                      <w:szCs w:val="20"/>
                                      <w:lang w:val="en-GB"/>
                                    </w:rPr>
                                  </m:ctrlPr>
                                </m:sSubSupPr>
                                <m:e>
                                  <m:r>
                                    <w:rPr>
                                      <w:rFonts w:ascii="Cambria Math" w:hAnsi="Cambria Math"/>
                                      <w:sz w:val="20"/>
                                      <w:szCs w:val="20"/>
                                      <w:lang w:val="en-GB"/>
                                    </w:rPr>
                                    <m:t>m</m:t>
                                  </m:r>
                                </m:e>
                                <m:sub>
                                  <m:r>
                                    <w:rPr>
                                      <w:rFonts w:ascii="Cambria Math" w:hAnsi="Cambria Math"/>
                                      <w:sz w:val="20"/>
                                      <w:szCs w:val="20"/>
                                      <w:lang w:val="en-GB"/>
                                    </w:rPr>
                                    <m:t>l</m:t>
                                  </m:r>
                                </m:sub>
                                <m:sup>
                                  <m:r>
                                    <w:rPr>
                                      <w:rFonts w:ascii="Cambria Math" w:hAnsi="Cambria Math"/>
                                      <w:sz w:val="20"/>
                                      <w:szCs w:val="20"/>
                                      <w:lang w:val="en-GB"/>
                                    </w:rPr>
                                    <m:t>*</m:t>
                                  </m:r>
                                </m:sup>
                              </m:sSubSup>
                            </m:sub>
                          </m:sSub>
                        </m:e>
                      </m:mr>
                      <m:mr>
                        <m:e>
                          <m:sSub>
                            <m:sSubPr>
                              <m:ctrlPr>
                                <w:rPr>
                                  <w:rFonts w:ascii="Cambria Math" w:hAnsi="Cambria Math"/>
                                  <w:i/>
                                  <w:sz w:val="20"/>
                                  <w:szCs w:val="20"/>
                                  <w:lang w:val="en-GB"/>
                                </w:rPr>
                              </m:ctrlPr>
                            </m:sSubPr>
                            <m:e>
                              <m:r>
                                <m:rPr>
                                  <m:sty m:val="bi"/>
                                </m:rPr>
                                <w:rPr>
                                  <w:rFonts w:ascii="Cambria Math" w:hAnsi="Cambria Math"/>
                                  <w:sz w:val="20"/>
                                  <w:szCs w:val="20"/>
                                  <w:lang w:val="en-GB"/>
                                </w:rPr>
                                <m:t>I</m:t>
                              </m:r>
                            </m:e>
                            <m:sub>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l</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w:rPr>
                                      <w:rFonts w:ascii="Cambria Math" w:hAnsi="Cambria Math"/>
                                      <w:sz w:val="20"/>
                                      <w:szCs w:val="20"/>
                                      <w:lang w:val="en-GB"/>
                                    </w:rPr>
                                    <m:t>l</m:t>
                                  </m:r>
                                </m:sub>
                                <m:sup>
                                  <m:r>
                                    <w:rPr>
                                      <w:rFonts w:ascii="Cambria Math" w:hAnsi="Cambria Math"/>
                                      <w:sz w:val="20"/>
                                      <w:szCs w:val="20"/>
                                      <w:lang w:val="en-GB"/>
                                    </w:rPr>
                                    <m:t>*</m:t>
                                  </m:r>
                                </m:sup>
                              </m:sSubSup>
                            </m:sub>
                          </m:sSub>
                        </m:e>
                        <m:e>
                          <m:r>
                            <m:rPr>
                              <m:sty m:val="bi"/>
                            </m:rPr>
                            <w:rPr>
                              <w:rFonts w:ascii="Cambria Math" w:hAnsi="Cambria Math"/>
                              <w:sz w:val="20"/>
                              <w:szCs w:val="20"/>
                              <w:lang w:val="en-GB"/>
                            </w:rPr>
                            <m:t>0</m:t>
                          </m:r>
                        </m:e>
                      </m:mr>
                    </m:m>
                  </m:e>
                </m:d>
              </m:oMath>
            </m:oMathPara>
          </w:p>
          <w:p w14:paraId="4C31D43A" w14:textId="19245C8F" w:rsidR="007D00CA" w:rsidRPr="007D00CA" w:rsidRDefault="007D00CA" w:rsidP="007D00CA">
            <w:pPr>
              <w:pStyle w:val="ListParagraph"/>
              <w:ind w:left="0"/>
              <w:jc w:val="center"/>
              <w:rPr>
                <w:sz w:val="20"/>
                <w:szCs w:val="20"/>
                <w:lang w:val="en-GB"/>
              </w:rPr>
            </w:pPr>
          </w:p>
        </w:tc>
        <w:tc>
          <w:tcPr>
            <w:tcW w:w="703" w:type="dxa"/>
            <w:vAlign w:val="center"/>
          </w:tcPr>
          <w:p w14:paraId="2EA78D43" w14:textId="4A979869" w:rsidR="00A04A22" w:rsidRDefault="00A04A22" w:rsidP="007D00CA">
            <w:pPr>
              <w:pStyle w:val="ListParagraph"/>
              <w:ind w:left="0"/>
              <w:jc w:val="right"/>
              <w:rPr>
                <w:sz w:val="20"/>
                <w:szCs w:val="20"/>
                <w:lang w:val="en-GB"/>
              </w:rPr>
            </w:pPr>
            <w:r>
              <w:rPr>
                <w:sz w:val="20"/>
                <w:szCs w:val="20"/>
                <w:lang w:val="en-GB"/>
              </w:rPr>
              <w:t>(</w:t>
            </w:r>
            <w:r>
              <w:fldChar w:fldCharType="begin"/>
            </w:r>
            <w:r>
              <w:instrText xml:space="preserve"> SEQ Equation \* ARABIC </w:instrText>
            </w:r>
            <w:r>
              <w:fldChar w:fldCharType="separate"/>
            </w:r>
            <w:r w:rsidR="00CC2825">
              <w:rPr>
                <w:noProof/>
              </w:rPr>
              <w:t>2</w:t>
            </w:r>
            <w:r>
              <w:fldChar w:fldCharType="end"/>
            </w:r>
            <w:r>
              <w:rPr>
                <w:sz w:val="20"/>
                <w:szCs w:val="20"/>
                <w:lang w:val="en-GB"/>
              </w:rPr>
              <w:t>)</w:t>
            </w:r>
          </w:p>
        </w:tc>
      </w:tr>
    </w:tbl>
    <w:p w14:paraId="11CEF8F7" w14:textId="2E587DDB" w:rsidR="00A04A22" w:rsidRDefault="00C9110E" w:rsidP="000C1728">
      <w:pPr>
        <w:spacing w:after="120"/>
      </w:pPr>
      <w:r>
        <w:t xml:space="preserve">where </w:t>
      </w:r>
      <m:oMath>
        <m:sSub>
          <m:sSubPr>
            <m:ctrlPr>
              <w:rPr>
                <w:rFonts w:ascii="Cambria Math" w:hAnsi="Cambria Math"/>
                <w:i/>
              </w:rPr>
            </m:ctrlPr>
          </m:sSubPr>
          <m:e>
            <m:r>
              <m:rPr>
                <m:sty m:val="bi"/>
              </m:rPr>
              <w:rPr>
                <w:rFonts w:ascii="Cambria Math" w:hAnsi="Cambria Math"/>
              </w:rPr>
              <m:t>I</m:t>
            </m:r>
          </m:e>
          <m:sub>
            <m:r>
              <w:rPr>
                <w:rFonts w:ascii="Cambria Math" w:hAnsi="Cambria Math"/>
              </w:rPr>
              <m:t>n</m:t>
            </m:r>
          </m:sub>
        </m:sSub>
      </m:oMath>
      <w:r>
        <w:t xml:space="preserve"> is an </w:t>
      </w:r>
      <m:oMath>
        <m:r>
          <w:rPr>
            <w:rFonts w:ascii="Cambria Math" w:hAnsi="Cambria Math"/>
          </w:rPr>
          <m:t>n×n</m:t>
        </m:r>
      </m:oMath>
      <w:r>
        <w:t xml:space="preserve"> identity matrix, </w:t>
      </w:r>
      <w:r w:rsidR="00176BAF">
        <w:t>and a</w:t>
      </w:r>
      <w:r w:rsidR="00D162EB">
        <w:t xml:space="preserv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00176BAF">
        <w:t xml:space="preserve"> diagonal matrix of phase rotations</w:t>
      </w:r>
      <w:r w:rsidR="00AF6E17">
        <w:t xml:space="preserve">, defined as </w:t>
      </w:r>
      <w:proofErr w:type="gramStart"/>
      <w:r w:rsidR="00AF6E17">
        <w:t>follows:</w:t>
      </w:r>
      <w:proofErr w:type="gramEnd"/>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B601AD" w14:paraId="3F641A41" w14:textId="77777777" w:rsidTr="00D162EB">
        <w:tc>
          <w:tcPr>
            <w:tcW w:w="8860" w:type="dxa"/>
          </w:tcPr>
          <w:p w14:paraId="09F180ED" w14:textId="35F9C284" w:rsidR="00B601AD" w:rsidRDefault="009042A3" w:rsidP="00D162EB">
            <w:pPr>
              <w:pStyle w:val="ListParagraph"/>
              <w:spacing w:after="120"/>
              <w:ind w:left="0"/>
              <w:contextualSpacing w:val="0"/>
              <w:jc w:val="center"/>
              <w:rPr>
                <w:sz w:val="20"/>
                <w:szCs w:val="20"/>
                <w:lang w:val="en-GB"/>
              </w:rPr>
            </w:pPr>
            <m:oMath>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l</m:t>
                  </m:r>
                </m:sub>
              </m:sSub>
              <m:r>
                <w:rPr>
                  <w:rFonts w:ascii="Cambria Math" w:hAnsi="Cambria Math"/>
                  <w:sz w:val="20"/>
                  <w:szCs w:val="20"/>
                  <w:lang w:val="en-GB"/>
                </w:rPr>
                <m:t>=</m:t>
              </m:r>
              <m:d>
                <m:dPr>
                  <m:ctrlPr>
                    <w:rPr>
                      <w:rFonts w:ascii="Cambria Math" w:hAnsi="Cambria Math"/>
                      <w:i/>
                      <w:sz w:val="20"/>
                      <w:szCs w:val="20"/>
                      <w:lang w:val="en-US"/>
                    </w:rPr>
                  </m:ctrlPr>
                </m:dPr>
                <m:e>
                  <m:m>
                    <m:mPr>
                      <m:mcs>
                        <m:mc>
                          <m:mcPr>
                            <m:count m:val="5"/>
                            <m:mcJc m:val="center"/>
                          </m:mcPr>
                        </m:mc>
                      </m:mcs>
                      <m:ctrlPr>
                        <w:rPr>
                          <w:rFonts w:ascii="Cambria Math" w:hAnsi="Cambria Math"/>
                          <w:i/>
                          <w:sz w:val="20"/>
                          <w:szCs w:val="20"/>
                          <w:lang w:val="en-US"/>
                        </w:rPr>
                      </m:ctrlPr>
                    </m:mPr>
                    <m:mr>
                      <m:e>
                        <m:r>
                          <w:rPr>
                            <w:rFonts w:ascii="Cambria Math" w:hAnsi="Cambria Math"/>
                            <w:sz w:val="20"/>
                            <w:szCs w:val="20"/>
                            <w:lang w:val="en-US"/>
                          </w:rPr>
                          <m:t>1</m:t>
                        </m:r>
                      </m:e>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0</m:t>
                        </m:r>
                      </m:e>
                    </m:mr>
                    <m:mr>
                      <m:e>
                        <m:r>
                          <w:rPr>
                            <w:rFonts w:ascii="Cambria Math" w:hAnsi="Cambria Math"/>
                            <w:sz w:val="20"/>
                            <w:szCs w:val="20"/>
                            <w:lang w:val="en-US"/>
                          </w:rPr>
                          <m:t>0</m:t>
                        </m:r>
                      </m:e>
                      <m:e>
                        <m:sSup>
                          <m:sSupPr>
                            <m:ctrlPr>
                              <w:rPr>
                                <w:rFonts w:ascii="Cambria Math" w:hAnsi="Cambria Math"/>
                                <w:i/>
                                <w:sz w:val="20"/>
                                <w:szCs w:val="20"/>
                                <w:lang w:val="en-US"/>
                              </w:rPr>
                            </m:ctrlPr>
                          </m:sSupPr>
                          <m:e>
                            <m:r>
                              <w:rPr>
                                <w:rFonts w:ascii="Cambria Math" w:hAnsi="Cambria Math"/>
                                <w:sz w:val="20"/>
                                <w:szCs w:val="20"/>
                                <w:lang w:val="en-US"/>
                              </w:rPr>
                              <m:t>e</m:t>
                            </m:r>
                          </m:e>
                          <m:sup>
                            <m:r>
                              <w:rPr>
                                <w:rFonts w:ascii="Cambria Math" w:hAnsi="Cambria Math"/>
                                <w:sz w:val="20"/>
                                <w:szCs w:val="20"/>
                                <w:lang w:val="en-US"/>
                              </w:rPr>
                              <m:t>j2π</m:t>
                            </m:r>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k</m:t>
                                    </m:r>
                                  </m:e>
                                  <m:sub>
                                    <m:sSubSup>
                                      <m:sSubSupPr>
                                        <m:ctrlPr>
                                          <w:rPr>
                                            <w:rFonts w:ascii="Cambria Math" w:hAnsi="Cambria Math"/>
                                            <w:i/>
                                            <w:sz w:val="20"/>
                                            <w:szCs w:val="20"/>
                                            <w:lang w:val="en-US"/>
                                          </w:rPr>
                                        </m:ctrlPr>
                                      </m:sSubSupPr>
                                      <m:e>
                                        <m:r>
                                          <w:rPr>
                                            <w:rFonts w:ascii="Cambria Math" w:hAnsi="Cambria Math"/>
                                            <w:sz w:val="20"/>
                                            <w:szCs w:val="20"/>
                                            <w:lang w:val="en-US"/>
                                          </w:rPr>
                                          <m:t>m</m:t>
                                        </m:r>
                                      </m:e>
                                      <m:sub>
                                        <m:r>
                                          <w:rPr>
                                            <w:rFonts w:ascii="Cambria Math" w:hAnsi="Cambria Math"/>
                                            <w:sz w:val="20"/>
                                            <w:szCs w:val="20"/>
                                            <w:lang w:val="en-US"/>
                                          </w:rPr>
                                          <m:t>l</m:t>
                                        </m:r>
                                      </m:sub>
                                      <m:sup>
                                        <m:r>
                                          <w:rPr>
                                            <w:rFonts w:ascii="Cambria Math" w:hAnsi="Cambria Math"/>
                                            <w:sz w:val="20"/>
                                            <w:szCs w:val="20"/>
                                            <w:lang w:val="en-US"/>
                                          </w:rPr>
                                          <m:t>*</m:t>
                                        </m:r>
                                      </m:sup>
                                    </m:sSubSup>
                                  </m:sub>
                                </m:sSub>
                              </m:num>
                              <m:den>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den>
                            </m:f>
                          </m:sup>
                        </m:sSup>
                      </m:e>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0</m:t>
                        </m:r>
                      </m:e>
                    </m:mr>
                    <m:mr>
                      <m:e>
                        <m:r>
                          <w:rPr>
                            <w:rFonts w:ascii="Cambria Math" w:hAnsi="Cambria Math"/>
                            <w:sz w:val="20"/>
                            <w:szCs w:val="20"/>
                            <w:lang w:val="en-US"/>
                          </w:rPr>
                          <m:t>0</m:t>
                        </m:r>
                      </m:e>
                      <m:e>
                        <m:r>
                          <w:rPr>
                            <w:rFonts w:ascii="Cambria Math" w:hAnsi="Cambria Math"/>
                            <w:sz w:val="20"/>
                            <w:szCs w:val="20"/>
                            <w:lang w:val="en-US"/>
                          </w:rPr>
                          <m:t>0</m:t>
                        </m:r>
                      </m:e>
                      <m:e>
                        <m:sSup>
                          <m:sSupPr>
                            <m:ctrlPr>
                              <w:rPr>
                                <w:rFonts w:ascii="Cambria Math" w:hAnsi="Cambria Math"/>
                                <w:i/>
                                <w:sz w:val="20"/>
                                <w:szCs w:val="20"/>
                                <w:lang w:val="en-US"/>
                              </w:rPr>
                            </m:ctrlPr>
                          </m:sSupPr>
                          <m:e>
                            <m:r>
                              <w:rPr>
                                <w:rFonts w:ascii="Cambria Math" w:hAnsi="Cambria Math"/>
                                <w:sz w:val="20"/>
                                <w:szCs w:val="20"/>
                                <w:lang w:val="en-US"/>
                              </w:rPr>
                              <m:t>e</m:t>
                            </m:r>
                          </m:e>
                          <m:sup>
                            <m:r>
                              <w:rPr>
                                <w:rFonts w:ascii="Cambria Math" w:hAnsi="Cambria Math"/>
                                <w:sz w:val="20"/>
                                <w:szCs w:val="20"/>
                                <w:lang w:val="en-US"/>
                              </w:rPr>
                              <m:t>j2π</m:t>
                            </m:r>
                            <m:f>
                              <m:fPr>
                                <m:ctrlPr>
                                  <w:rPr>
                                    <w:rFonts w:ascii="Cambria Math" w:hAnsi="Cambria Math"/>
                                    <w:i/>
                                    <w:sz w:val="20"/>
                                    <w:szCs w:val="20"/>
                                    <w:lang w:val="en-US"/>
                                  </w:rPr>
                                </m:ctrlPr>
                              </m:fPr>
                              <m:num>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k</m:t>
                                    </m:r>
                                  </m:e>
                                  <m:sub>
                                    <m:sSubSup>
                                      <m:sSubSupPr>
                                        <m:ctrlPr>
                                          <w:rPr>
                                            <w:rFonts w:ascii="Cambria Math" w:hAnsi="Cambria Math"/>
                                            <w:i/>
                                            <w:sz w:val="20"/>
                                            <w:szCs w:val="20"/>
                                            <w:lang w:val="en-US"/>
                                          </w:rPr>
                                        </m:ctrlPr>
                                      </m:sSubSupPr>
                                      <m:e>
                                        <m:r>
                                          <w:rPr>
                                            <w:rFonts w:ascii="Cambria Math" w:hAnsi="Cambria Math"/>
                                            <w:sz w:val="20"/>
                                            <w:szCs w:val="20"/>
                                            <w:lang w:val="en-US"/>
                                          </w:rPr>
                                          <m:t>m</m:t>
                                        </m:r>
                                      </m:e>
                                      <m:sub>
                                        <m:r>
                                          <w:rPr>
                                            <w:rFonts w:ascii="Cambria Math" w:hAnsi="Cambria Math"/>
                                            <w:sz w:val="20"/>
                                            <w:szCs w:val="20"/>
                                            <w:lang w:val="en-US"/>
                                          </w:rPr>
                                          <m:t>l</m:t>
                                        </m:r>
                                      </m:sub>
                                      <m:sup>
                                        <m:r>
                                          <w:rPr>
                                            <w:rFonts w:ascii="Cambria Math" w:hAnsi="Cambria Math"/>
                                            <w:sz w:val="20"/>
                                            <w:szCs w:val="20"/>
                                            <w:lang w:val="en-US"/>
                                          </w:rPr>
                                          <m:t>*</m:t>
                                        </m:r>
                                      </m:sup>
                                    </m:sSubSup>
                                  </m:sub>
                                </m:sSub>
                              </m:num>
                              <m:den>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den>
                            </m:f>
                          </m:sup>
                        </m:sSup>
                      </m:e>
                      <m:e>
                        <m:r>
                          <w:rPr>
                            <w:rFonts w:ascii="Cambria Math" w:hAnsi="Cambria Math"/>
                            <w:sz w:val="20"/>
                            <w:szCs w:val="20"/>
                            <w:lang w:val="en-US"/>
                          </w:rPr>
                          <m:t>0</m:t>
                        </m:r>
                      </m:e>
                      <m:e>
                        <m:r>
                          <w:rPr>
                            <w:rFonts w:ascii="Cambria Math" w:hAnsi="Cambria Math"/>
                            <w:sz w:val="20"/>
                            <w:szCs w:val="20"/>
                            <w:lang w:val="en-US"/>
                          </w:rPr>
                          <m:t>0</m:t>
                        </m:r>
                      </m:e>
                    </m:mr>
                    <m:mr>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m:t>
                        </m:r>
                      </m:e>
                      <m:e>
                        <m:r>
                          <w:rPr>
                            <w:rFonts w:ascii="Cambria Math" w:hAnsi="Cambria Math"/>
                            <w:sz w:val="20"/>
                            <w:szCs w:val="20"/>
                            <w:lang w:val="en-US"/>
                          </w:rPr>
                          <m:t>0</m:t>
                        </m:r>
                      </m:e>
                    </m:mr>
                    <m:mr>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0</m:t>
                        </m:r>
                      </m:e>
                      <m:e>
                        <m:r>
                          <w:rPr>
                            <w:rFonts w:ascii="Cambria Math" w:hAnsi="Cambria Math"/>
                            <w:sz w:val="20"/>
                            <w:szCs w:val="20"/>
                            <w:lang w:val="en-US"/>
                          </w:rPr>
                          <m:t>0</m:t>
                        </m:r>
                      </m:e>
                      <m:e>
                        <m:sSup>
                          <m:sSupPr>
                            <m:ctrlPr>
                              <w:rPr>
                                <w:rFonts w:ascii="Cambria Math" w:hAnsi="Cambria Math"/>
                                <w:i/>
                                <w:sz w:val="20"/>
                                <w:szCs w:val="20"/>
                                <w:lang w:val="en-US"/>
                              </w:rPr>
                            </m:ctrlPr>
                          </m:sSupPr>
                          <m:e>
                            <m:r>
                              <w:rPr>
                                <w:rFonts w:ascii="Cambria Math" w:hAnsi="Cambria Math"/>
                                <w:sz w:val="20"/>
                                <w:szCs w:val="20"/>
                                <w:lang w:val="en-US"/>
                              </w:rPr>
                              <m:t>e</m:t>
                            </m:r>
                          </m:e>
                          <m:sup>
                            <m:r>
                              <w:rPr>
                                <w:rFonts w:ascii="Cambria Math" w:hAnsi="Cambria Math"/>
                                <w:sz w:val="20"/>
                                <w:szCs w:val="20"/>
                                <w:lang w:val="en-US"/>
                              </w:rPr>
                              <m:t>j2π</m:t>
                            </m:r>
                            <m:f>
                              <m:fPr>
                                <m:ctrlPr>
                                  <w:rPr>
                                    <w:rFonts w:ascii="Cambria Math" w:hAnsi="Cambria Math"/>
                                    <w:i/>
                                    <w:sz w:val="20"/>
                                    <w:szCs w:val="20"/>
                                    <w:lang w:val="en-US"/>
                                  </w:rPr>
                                </m:ctrlPr>
                              </m:fPr>
                              <m:num>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-1)</m:t>
                                </m:r>
                                <m:sSub>
                                  <m:sSubPr>
                                    <m:ctrlPr>
                                      <w:rPr>
                                        <w:rFonts w:ascii="Cambria Math" w:hAnsi="Cambria Math"/>
                                        <w:i/>
                                        <w:sz w:val="20"/>
                                        <w:szCs w:val="20"/>
                                        <w:lang w:val="en-US"/>
                                      </w:rPr>
                                    </m:ctrlPr>
                                  </m:sSubPr>
                                  <m:e>
                                    <m:r>
                                      <w:rPr>
                                        <w:rFonts w:ascii="Cambria Math" w:hAnsi="Cambria Math"/>
                                        <w:sz w:val="20"/>
                                        <w:szCs w:val="20"/>
                                        <w:lang w:val="en-US"/>
                                      </w:rPr>
                                      <m:t>k</m:t>
                                    </m:r>
                                  </m:e>
                                  <m:sub>
                                    <m:sSubSup>
                                      <m:sSubSupPr>
                                        <m:ctrlPr>
                                          <w:rPr>
                                            <w:rFonts w:ascii="Cambria Math" w:hAnsi="Cambria Math"/>
                                            <w:i/>
                                            <w:sz w:val="20"/>
                                            <w:szCs w:val="20"/>
                                            <w:lang w:val="en-US"/>
                                          </w:rPr>
                                        </m:ctrlPr>
                                      </m:sSubSupPr>
                                      <m:e>
                                        <m:r>
                                          <w:rPr>
                                            <w:rFonts w:ascii="Cambria Math" w:hAnsi="Cambria Math"/>
                                            <w:sz w:val="20"/>
                                            <w:szCs w:val="20"/>
                                            <w:lang w:val="en-US"/>
                                          </w:rPr>
                                          <m:t>m</m:t>
                                        </m:r>
                                      </m:e>
                                      <m:sub>
                                        <m:r>
                                          <w:rPr>
                                            <w:rFonts w:ascii="Cambria Math" w:hAnsi="Cambria Math"/>
                                            <w:sz w:val="20"/>
                                            <w:szCs w:val="20"/>
                                            <w:lang w:val="en-US"/>
                                          </w:rPr>
                                          <m:t>l</m:t>
                                        </m:r>
                                      </m:sub>
                                      <m:sup>
                                        <m:r>
                                          <w:rPr>
                                            <w:rFonts w:ascii="Cambria Math" w:hAnsi="Cambria Math"/>
                                            <w:sz w:val="20"/>
                                            <w:szCs w:val="20"/>
                                            <w:lang w:val="en-US"/>
                                          </w:rPr>
                                          <m:t>*</m:t>
                                        </m:r>
                                      </m:sup>
                                    </m:sSubSup>
                                  </m:sub>
                                </m:sSub>
                              </m:num>
                              <m:den>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den>
                            </m:f>
                          </m:sup>
                        </m:sSup>
                      </m:e>
                    </m:mr>
                  </m:m>
                </m:e>
              </m:d>
            </m:oMath>
            <w:r w:rsidR="00A530CD">
              <w:rPr>
                <w:sz w:val="20"/>
                <w:szCs w:val="20"/>
                <w:lang w:val="en-US"/>
              </w:rPr>
              <w:t>.</w:t>
            </w:r>
          </w:p>
        </w:tc>
        <w:tc>
          <w:tcPr>
            <w:tcW w:w="703" w:type="dxa"/>
            <w:vAlign w:val="center"/>
          </w:tcPr>
          <w:p w14:paraId="10EBC152" w14:textId="7856E0B5" w:rsidR="00B601AD" w:rsidRDefault="00B601AD" w:rsidP="0072555A">
            <w:pPr>
              <w:pStyle w:val="ListParagraph"/>
              <w:ind w:left="0"/>
              <w:jc w:val="right"/>
              <w:rPr>
                <w:sz w:val="20"/>
                <w:szCs w:val="20"/>
                <w:lang w:val="en-GB"/>
              </w:rPr>
            </w:pPr>
            <w:r>
              <w:rPr>
                <w:sz w:val="20"/>
                <w:szCs w:val="20"/>
                <w:lang w:val="en-GB"/>
              </w:rPr>
              <w:t>(</w:t>
            </w:r>
            <w:r>
              <w:fldChar w:fldCharType="begin"/>
            </w:r>
            <w:r>
              <w:instrText xml:space="preserve"> SEQ Equation \* ARABIC </w:instrText>
            </w:r>
            <w:r>
              <w:fldChar w:fldCharType="separate"/>
            </w:r>
            <w:r w:rsidR="00CC2825">
              <w:rPr>
                <w:noProof/>
              </w:rPr>
              <w:t>3</w:t>
            </w:r>
            <w:r>
              <w:fldChar w:fldCharType="end"/>
            </w:r>
            <w:r>
              <w:rPr>
                <w:sz w:val="20"/>
                <w:szCs w:val="20"/>
                <w:lang w:val="en-GB"/>
              </w:rPr>
              <w:t>)</w:t>
            </w:r>
          </w:p>
        </w:tc>
      </w:tr>
    </w:tbl>
    <w:p w14:paraId="475B1618" w14:textId="77652BE6" w:rsidR="00176BAF" w:rsidRDefault="00962D15" w:rsidP="000C1728">
      <w:pPr>
        <w:spacing w:after="120"/>
      </w:pPr>
      <w:r>
        <w:t xml:space="preserve">Hence, </w:t>
      </w:r>
      <w:r w:rsidR="00141F8B">
        <w:t xml:space="preserve">one can </w:t>
      </w:r>
      <w:r w:rsidR="000A67B8">
        <w:t>rewrite</w:t>
      </w:r>
      <w:r w:rsidR="00C74601">
        <w:t xml:space="preserve">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f,l</m:t>
            </m:r>
          </m:sub>
          <m:sup>
            <m:r>
              <w:rPr>
                <w:rFonts w:ascii="Cambria Math" w:hAnsi="Cambria Math"/>
              </w:rPr>
              <m:t>(s)</m:t>
            </m:r>
          </m:sup>
        </m:sSubSup>
      </m:oMath>
      <w:r w:rsidR="00C74601">
        <w:t xml:space="preserve"> as a function of </w:t>
      </w: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oMath>
      <w:r w:rsidR="00A530CD">
        <w:t>,</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0A67B8" w14:paraId="13FC4088" w14:textId="77777777" w:rsidTr="004F0617">
        <w:tc>
          <w:tcPr>
            <w:tcW w:w="8860" w:type="dxa"/>
          </w:tcPr>
          <w:p w14:paraId="629DE048" w14:textId="29B0A1F1" w:rsidR="000A67B8" w:rsidRDefault="009042A3" w:rsidP="000A67B8">
            <w:pPr>
              <w:pStyle w:val="ListParagraph"/>
              <w:spacing w:after="120"/>
              <w:ind w:left="0"/>
              <w:contextualSpacing w:val="0"/>
              <w:jc w:val="center"/>
              <w:rPr>
                <w:sz w:val="20"/>
                <w:szCs w:val="20"/>
                <w:lang w:val="en-GB"/>
              </w:rPr>
            </w:pPr>
            <m:oMathPara>
              <m:oMath>
                <m:sSubSup>
                  <m:sSubSupPr>
                    <m:ctrlPr>
                      <w:rPr>
                        <w:rFonts w:ascii="Cambria Math" w:hAnsi="Cambria Math"/>
                        <w:i/>
                        <w:sz w:val="20"/>
                        <w:szCs w:val="20"/>
                        <w:lang w:val="en-GB"/>
                      </w:rPr>
                    </m:ctrlPr>
                  </m:sSubSupPr>
                  <m:e>
                    <m:r>
                      <m:rPr>
                        <m:sty m:val="bi"/>
                      </m:rPr>
                      <w:rPr>
                        <w:rFonts w:ascii="Cambria Math" w:hAnsi="Cambria Math"/>
                        <w:sz w:val="20"/>
                        <w:szCs w:val="20"/>
                        <w:lang w:val="en-GB"/>
                      </w:rPr>
                      <m:t>W</m:t>
                    </m:r>
                  </m:e>
                  <m:sub>
                    <m:r>
                      <w:rPr>
                        <w:rFonts w:ascii="Cambria Math" w:hAnsi="Cambria Math"/>
                        <w:sz w:val="20"/>
                        <w:szCs w:val="20"/>
                        <w:lang w:val="en-GB"/>
                      </w:rPr>
                      <m:t>f,l</m:t>
                    </m:r>
                  </m:sub>
                  <m:sup>
                    <m:r>
                      <w:rPr>
                        <w:rFonts w:ascii="Cambria Math" w:hAnsi="Cambria Math"/>
                        <w:sz w:val="20"/>
                        <w:szCs w:val="20"/>
                        <w:lang w:val="en-GB"/>
                      </w:rPr>
                      <m:t>(s)</m:t>
                    </m:r>
                  </m:sup>
                </m:sSubSup>
                <m:r>
                  <w:rPr>
                    <w:rFonts w:ascii="Cambria Math" w:hAnsi="Cambria Math"/>
                    <w:sz w:val="20"/>
                    <w:szCs w:val="20"/>
                    <w:lang w:val="en-GB"/>
                  </w:rPr>
                  <m:t>=</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l</m:t>
                    </m:r>
                  </m:sub>
                </m:sSub>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f,l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P</m:t>
                    </m:r>
                  </m:e>
                  <m:sub>
                    <m:r>
                      <m:rPr>
                        <m:sty m:val="bi"/>
                      </m:rPr>
                      <w:rPr>
                        <w:rFonts w:ascii="Cambria Math" w:hAnsi="Cambria Math"/>
                        <w:sz w:val="20"/>
                        <w:szCs w:val="20"/>
                        <w:lang w:val="en-GB"/>
                      </w:rPr>
                      <m:t>l</m:t>
                    </m:r>
                  </m:sub>
                </m:sSub>
              </m:oMath>
            </m:oMathPara>
          </w:p>
        </w:tc>
        <w:tc>
          <w:tcPr>
            <w:tcW w:w="703" w:type="dxa"/>
            <w:vAlign w:val="center"/>
          </w:tcPr>
          <w:p w14:paraId="5DB215D4" w14:textId="2B2F8D47" w:rsidR="000A67B8" w:rsidRDefault="000A67B8" w:rsidP="0072555A">
            <w:pPr>
              <w:pStyle w:val="ListParagraph"/>
              <w:ind w:left="0"/>
              <w:jc w:val="right"/>
              <w:rPr>
                <w:sz w:val="20"/>
                <w:szCs w:val="20"/>
                <w:lang w:val="en-GB"/>
              </w:rPr>
            </w:pPr>
            <w:r>
              <w:rPr>
                <w:sz w:val="20"/>
                <w:szCs w:val="20"/>
                <w:lang w:val="en-GB"/>
              </w:rPr>
              <w:t>(</w:t>
            </w:r>
            <w:r>
              <w:fldChar w:fldCharType="begin"/>
            </w:r>
            <w:r>
              <w:instrText xml:space="preserve"> SEQ Equation \* ARABIC </w:instrText>
            </w:r>
            <w:r>
              <w:fldChar w:fldCharType="separate"/>
            </w:r>
            <w:r w:rsidR="00CC2825">
              <w:rPr>
                <w:noProof/>
              </w:rPr>
              <w:t>4</w:t>
            </w:r>
            <w:r>
              <w:fldChar w:fldCharType="end"/>
            </w:r>
            <w:r>
              <w:rPr>
                <w:sz w:val="20"/>
                <w:szCs w:val="20"/>
                <w:lang w:val="en-GB"/>
              </w:rPr>
              <w:t>)</w:t>
            </w:r>
          </w:p>
        </w:tc>
      </w:tr>
    </w:tbl>
    <w:p w14:paraId="6F3D5C23" w14:textId="2576645B" w:rsidR="000A67B8" w:rsidRDefault="00A530CD" w:rsidP="000C1728">
      <w:pPr>
        <w:spacing w:after="120"/>
      </w:pPr>
      <w:r>
        <w:t>a</w:t>
      </w:r>
      <w:r w:rsidR="000A67B8">
        <w:t>nd</w:t>
      </w:r>
      <w:r>
        <w:t xml:space="preserve"> </w:t>
      </w:r>
      <m:oMath>
        <m:sSubSup>
          <m:sSubSupPr>
            <m:ctrlPr>
              <w:rPr>
                <w:rFonts w:ascii="Cambria Math" w:hAnsi="Cambria Math"/>
                <w:i/>
              </w:rPr>
            </m:ctrlPr>
          </m:sSubSup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2,l</m:t>
            </m:r>
          </m:sub>
          <m:sup>
            <m:r>
              <w:rPr>
                <w:rFonts w:ascii="Cambria Math" w:hAnsi="Cambria Math"/>
              </w:rPr>
              <m:t>(s)</m:t>
            </m:r>
          </m:sup>
        </m:sSubSup>
      </m:oMath>
      <w:r>
        <w:t xml:space="preserve"> as a function of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2,l</m:t>
            </m:r>
          </m:sub>
        </m:sSub>
      </m:oMath>
      <w:r>
        <w:rPr>
          <w:iCs/>
        </w:rPr>
        <w:t>,</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0A67B8" w14:paraId="44107CFB" w14:textId="77777777" w:rsidTr="004F0617">
        <w:tc>
          <w:tcPr>
            <w:tcW w:w="8860" w:type="dxa"/>
          </w:tcPr>
          <w:p w14:paraId="62EA4830" w14:textId="06A1F5C7" w:rsidR="000A67B8" w:rsidRDefault="009042A3" w:rsidP="004F0617">
            <w:pPr>
              <w:pStyle w:val="ListParagraph"/>
              <w:spacing w:after="120"/>
              <w:ind w:left="0"/>
              <w:contextualSpacing w:val="0"/>
              <w:jc w:val="center"/>
              <w:rPr>
                <w:sz w:val="20"/>
                <w:szCs w:val="20"/>
                <w:lang w:val="en-GB"/>
              </w:rPr>
            </w:pPr>
            <m:oMath>
              <m:sSubSup>
                <m:sSubSupPr>
                  <m:ctrlPr>
                    <w:rPr>
                      <w:rFonts w:ascii="Cambria Math" w:hAnsi="Cambria Math"/>
                      <w:i/>
                      <w:sz w:val="20"/>
                      <w:szCs w:val="20"/>
                      <w:lang w:val="en-GB"/>
                    </w:rPr>
                  </m:ctrlPr>
                </m:sSubSupPr>
                <m:e>
                  <m:acc>
                    <m:accPr>
                      <m:chr m:val="̃"/>
                      <m:ctrlPr>
                        <w:rPr>
                          <w:rFonts w:ascii="Cambria Math" w:hAnsi="Cambria Math"/>
                          <w:b/>
                          <w:i/>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up>
                  <m:r>
                    <w:rPr>
                      <w:rFonts w:ascii="Cambria Math" w:hAnsi="Cambria Math"/>
                      <w:sz w:val="20"/>
                      <w:szCs w:val="20"/>
                      <w:lang w:val="en-GB"/>
                    </w:rPr>
                    <m:t>(s)</m:t>
                  </m:r>
                </m:sup>
              </m:sSubSup>
              <m:r>
                <w:rPr>
                  <w:rFonts w:ascii="Cambria Math" w:hAnsi="Cambria Math"/>
                  <w:sz w:val="20"/>
                  <w:szCs w:val="20"/>
                  <w:lang w:val="en-GB"/>
                </w:rPr>
                <m:t>=</m:t>
              </m:r>
              <m:sSub>
                <m:sSubPr>
                  <m:ctrlPr>
                    <w:rPr>
                      <w:rFonts w:ascii="Cambria Math" w:hAnsi="Cambria Math"/>
                      <w:i/>
                      <w:iCs/>
                      <w:sz w:val="20"/>
                      <w:szCs w:val="20"/>
                      <w:lang w:val="en-GB"/>
                    </w:rPr>
                  </m:ctrlPr>
                </m:sSubPr>
                <m:e>
                  <m:acc>
                    <m:accPr>
                      <m:chr m:val="̃"/>
                      <m:ctrlPr>
                        <w:rPr>
                          <w:rFonts w:ascii="Cambria Math" w:hAnsi="Cambria Math"/>
                          <w:b/>
                          <w:bCs/>
                          <w:i/>
                          <w:iCs/>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l</m:t>
                  </m:r>
                </m:sub>
              </m:sSub>
            </m:oMath>
            <w:r w:rsidR="004F0617" w:rsidRPr="004F0617">
              <w:rPr>
                <w:iCs/>
                <w:sz w:val="20"/>
                <w:szCs w:val="20"/>
                <w:lang w:val="en-GB"/>
              </w:rPr>
              <w:t>.</w:t>
            </w:r>
          </w:p>
        </w:tc>
        <w:tc>
          <w:tcPr>
            <w:tcW w:w="703" w:type="dxa"/>
            <w:vAlign w:val="center"/>
          </w:tcPr>
          <w:p w14:paraId="50E032FA" w14:textId="044F07A9" w:rsidR="000A67B8" w:rsidRDefault="000A67B8" w:rsidP="0072555A">
            <w:pPr>
              <w:pStyle w:val="ListParagraph"/>
              <w:ind w:left="0"/>
              <w:jc w:val="right"/>
              <w:rPr>
                <w:sz w:val="20"/>
                <w:szCs w:val="20"/>
                <w:lang w:val="en-GB"/>
              </w:rPr>
            </w:pPr>
            <w:r>
              <w:rPr>
                <w:sz w:val="20"/>
                <w:szCs w:val="20"/>
                <w:lang w:val="en-GB"/>
              </w:rPr>
              <w:t>(</w:t>
            </w:r>
            <w:r>
              <w:fldChar w:fldCharType="begin"/>
            </w:r>
            <w:r>
              <w:instrText xml:space="preserve"> SEQ Equation \* ARABIC </w:instrText>
            </w:r>
            <w:r>
              <w:fldChar w:fldCharType="separate"/>
            </w:r>
            <w:r w:rsidR="00CC2825">
              <w:rPr>
                <w:noProof/>
              </w:rPr>
              <w:t>5</w:t>
            </w:r>
            <w:r>
              <w:fldChar w:fldCharType="end"/>
            </w:r>
            <w:r>
              <w:rPr>
                <w:sz w:val="20"/>
                <w:szCs w:val="20"/>
                <w:lang w:val="en-GB"/>
              </w:rPr>
              <w:t>)</w:t>
            </w:r>
          </w:p>
        </w:tc>
      </w:tr>
    </w:tbl>
    <w:p w14:paraId="6C466053" w14:textId="48CF148A" w:rsidR="000A67B8" w:rsidRDefault="006F47E5" w:rsidP="000C1728">
      <w:pPr>
        <w:spacing w:after="120"/>
      </w:pPr>
      <w:r>
        <w:t xml:space="preserve">We note that the </w:t>
      </w:r>
      <m:oMath>
        <m:sSub>
          <m:sSubPr>
            <m:ctrlPr>
              <w:rPr>
                <w:rFonts w:ascii="Cambria Math" w:hAnsi="Cambria Math"/>
                <w:b/>
                <w:i/>
              </w:rPr>
            </m:ctrlPr>
          </m:sSubPr>
          <m:e>
            <m:r>
              <m:rPr>
                <m:sty m:val="bi"/>
              </m:rPr>
              <w:rPr>
                <w:rFonts w:ascii="Cambria Math" w:hAnsi="Cambria Math"/>
              </w:rPr>
              <m:t>R</m:t>
            </m:r>
          </m:e>
          <m:sub>
            <m:r>
              <w:rPr>
                <w:rFonts w:ascii="Cambria Math" w:hAnsi="Cambria Math"/>
              </w:rPr>
              <m:t>l</m:t>
            </m:r>
          </m:sub>
        </m:sSub>
      </m:oMath>
      <w:r>
        <w:t xml:space="preserve"> performs the modulo-shift operation, whilst </w:t>
      </w:r>
      <m:oMath>
        <m:sSub>
          <m:sSubPr>
            <m:ctrlPr>
              <w:rPr>
                <w:rFonts w:ascii="Cambria Math" w:hAnsi="Cambria Math"/>
                <w:b/>
                <w:i/>
              </w:rPr>
            </m:ctrlPr>
          </m:sSubPr>
          <m:e>
            <m:r>
              <m:rPr>
                <m:sty m:val="bi"/>
              </m:rPr>
              <w:rPr>
                <w:rFonts w:ascii="Cambria Math" w:hAnsi="Cambria Math"/>
              </w:rPr>
              <m:t>P</m:t>
            </m:r>
          </m:e>
          <m:sub>
            <m:r>
              <w:rPr>
                <w:rFonts w:ascii="Cambria Math" w:hAnsi="Cambria Math"/>
              </w:rPr>
              <m:t>l</m:t>
            </m:r>
          </m:sub>
        </m:sSub>
      </m:oMath>
      <w:r>
        <w:t xml:space="preserve"> the </w:t>
      </w:r>
      <w:r w:rsidR="000A0016">
        <w:t xml:space="preserve">index </w:t>
      </w:r>
      <w:r>
        <w:t xml:space="preserve">reordering </w:t>
      </w:r>
      <w:r w:rsidR="000A0016">
        <w:t>operation</w:t>
      </w:r>
      <w:r w:rsidR="00322753">
        <w:t xml:space="preserve"> described before</w:t>
      </w:r>
      <w:r w:rsidR="000A0016">
        <w:t xml:space="preserve">. </w:t>
      </w:r>
      <w:r w:rsidR="00D309EC">
        <w:t xml:space="preserve">Without knowing </w:t>
      </w:r>
      <w:r w:rsidR="0001037F">
        <w:t xml:space="preserve">the </w:t>
      </w:r>
      <w:r w:rsidR="00CC4E56">
        <w:t xml:space="preserve">index </w:t>
      </w:r>
      <m:oMath>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oMath>
      <w:r w:rsidR="00CC4E56">
        <w:t xml:space="preserve">or the </w:t>
      </w:r>
      <w:r w:rsidR="0001037F">
        <w:t xml:space="preserve">shift value </w:t>
      </w:r>
      <m:oMath>
        <m:sSub>
          <m:sSubPr>
            <m:ctrlPr>
              <w:rPr>
                <w:rFonts w:ascii="Cambria Math" w:hAnsi="Cambria Math"/>
                <w:i/>
              </w:rPr>
            </m:ctrlPr>
          </m:sSubPr>
          <m:e>
            <m:r>
              <w:rPr>
                <w:rFonts w:ascii="Cambria Math" w:hAnsi="Cambria Math"/>
              </w:rPr>
              <m:t>k</m:t>
            </m:r>
          </m:e>
          <m:sub>
            <m:sSubSup>
              <m:sSubSupPr>
                <m:ctrlPr>
                  <w:rPr>
                    <w:rFonts w:ascii="Cambria Math" w:hAnsi="Cambria Math"/>
                    <w:i/>
                  </w:rPr>
                </m:ctrlPr>
              </m:sSubSupPr>
              <m:e>
                <m:r>
                  <w:rPr>
                    <w:rFonts w:ascii="Cambria Math" w:hAnsi="Cambria Math"/>
                  </w:rPr>
                  <m:t>m</m:t>
                </m:r>
              </m:e>
              <m:sub>
                <m:r>
                  <w:rPr>
                    <w:rFonts w:ascii="Cambria Math" w:hAnsi="Cambria Math"/>
                  </w:rPr>
                  <m:t>l</m:t>
                </m:r>
              </m:sub>
              <m:sup>
                <m:r>
                  <w:rPr>
                    <w:rFonts w:ascii="Cambria Math" w:hAnsi="Cambria Math"/>
                  </w:rPr>
                  <m:t>*</m:t>
                </m:r>
              </m:sup>
            </m:sSubSup>
          </m:sub>
        </m:sSub>
      </m:oMath>
      <w:r w:rsidR="0001037F">
        <w:t xml:space="preserve">, the </w:t>
      </w:r>
      <w:proofErr w:type="spellStart"/>
      <w:r w:rsidR="0061513B">
        <w:t>gNB</w:t>
      </w:r>
      <w:proofErr w:type="spellEnd"/>
      <w:r w:rsidR="0001037F">
        <w:t xml:space="preserve"> reconstructs the precoder matrix as</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01037F" w14:paraId="5B301C41" w14:textId="77777777" w:rsidTr="0001037F">
        <w:tc>
          <w:tcPr>
            <w:tcW w:w="8860" w:type="dxa"/>
          </w:tcPr>
          <w:p w14:paraId="334D1F1E" w14:textId="499DC87C" w:rsidR="0001037F" w:rsidRDefault="009042A3" w:rsidP="0001037F">
            <w:pPr>
              <w:pStyle w:val="ListParagraph"/>
              <w:spacing w:after="120"/>
              <w:ind w:left="0"/>
              <w:contextualSpacing w:val="0"/>
              <w:jc w:val="center"/>
              <w:rPr>
                <w:sz w:val="20"/>
                <w:szCs w:val="20"/>
                <w:lang w:val="en-GB"/>
              </w:rPr>
            </w:pPr>
            <m:oMathPara>
              <m:oMath>
                <m:sSubSup>
                  <m:sSubSupPr>
                    <m:ctrlPr>
                      <w:rPr>
                        <w:rFonts w:ascii="Cambria Math" w:hAnsi="Cambria Math"/>
                        <w:b/>
                        <w:i/>
                        <w:sz w:val="20"/>
                        <w:szCs w:val="20"/>
                        <w:lang w:val="en-GB"/>
                      </w:rPr>
                    </m:ctrlPr>
                  </m:sSubSupPr>
                  <m:e>
                    <m:r>
                      <m:rPr>
                        <m:sty m:val="bi"/>
                      </m:rPr>
                      <w:rPr>
                        <w:rFonts w:ascii="Cambria Math" w:hAnsi="Cambria Math"/>
                        <w:sz w:val="20"/>
                        <w:szCs w:val="20"/>
                        <w:lang w:val="en-GB"/>
                      </w:rPr>
                      <m:t>W</m:t>
                    </m:r>
                  </m:e>
                  <m:sub>
                    <m:r>
                      <w:rPr>
                        <w:rFonts w:ascii="Cambria Math" w:hAnsi="Cambria Math"/>
                        <w:sz w:val="20"/>
                        <w:szCs w:val="20"/>
                        <w:lang w:val="en-GB"/>
                      </w:rPr>
                      <m:t>l</m:t>
                    </m:r>
                  </m:sub>
                  <m:sup>
                    <m:r>
                      <m:rPr>
                        <m:sty m:val="bi"/>
                      </m:rPr>
                      <w:rPr>
                        <w:rFonts w:ascii="Cambria Math" w:hAnsi="Cambria Math"/>
                        <w:sz w:val="20"/>
                        <w:szCs w:val="20"/>
                        <w:lang w:val="en-GB"/>
                      </w:rPr>
                      <m:t>'</m:t>
                    </m:r>
                  </m:sup>
                </m:sSubSup>
                <m:r>
                  <w:rPr>
                    <w:rFonts w:ascii="Cambria Math" w:hAnsi="Cambria Math"/>
                    <w:sz w:val="20"/>
                    <w:szCs w:val="20"/>
                    <w:lang w:val="en-GB"/>
                  </w:rPr>
                  <m:t>=</m:t>
                </m:r>
                <m:sSub>
                  <m:sSubPr>
                    <m:ctrlPr>
                      <w:rPr>
                        <w:rFonts w:ascii="Cambria Math" w:hAnsi="Cambria Math"/>
                        <w:i/>
                        <w:iCs/>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1,l</m:t>
                    </m:r>
                  </m:sub>
                </m:sSub>
                <m:sSubSup>
                  <m:sSubSupPr>
                    <m:ctrlPr>
                      <w:rPr>
                        <w:rFonts w:ascii="Cambria Math" w:hAnsi="Cambria Math"/>
                        <w:i/>
                        <w:sz w:val="20"/>
                        <w:szCs w:val="20"/>
                        <w:lang w:val="en-GB"/>
                      </w:rPr>
                    </m:ctrlPr>
                  </m:sSubSupPr>
                  <m:e>
                    <m:acc>
                      <m:accPr>
                        <m:chr m:val="̃"/>
                        <m:ctrlPr>
                          <w:rPr>
                            <w:rFonts w:ascii="Cambria Math" w:hAnsi="Cambria Math"/>
                            <w:b/>
                            <w:i/>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up>
                    <m:d>
                      <m:dPr>
                        <m:ctrlPr>
                          <w:rPr>
                            <w:rFonts w:ascii="Cambria Math" w:hAnsi="Cambria Math"/>
                            <w:i/>
                            <w:sz w:val="20"/>
                            <w:szCs w:val="20"/>
                            <w:lang w:val="en-GB"/>
                          </w:rPr>
                        </m:ctrlPr>
                      </m:dPr>
                      <m:e>
                        <m:r>
                          <w:rPr>
                            <w:rFonts w:ascii="Cambria Math" w:hAnsi="Cambria Math"/>
                            <w:sz w:val="20"/>
                            <w:szCs w:val="20"/>
                            <w:lang w:val="en-GB"/>
                          </w:rPr>
                          <m:t>s</m:t>
                        </m:r>
                      </m:e>
                    </m:d>
                  </m:sup>
                </m:sSubSup>
                <m:sSup>
                  <m:sSupPr>
                    <m:ctrlPr>
                      <w:rPr>
                        <w:rFonts w:ascii="Cambria Math" w:hAnsi="Cambria Math"/>
                        <w:i/>
                        <w:sz w:val="20"/>
                        <w:szCs w:val="20"/>
                        <w:lang w:val="en-GB"/>
                      </w:rPr>
                    </m:ctrlPr>
                  </m:sSupPr>
                  <m:e>
                    <m:sSubSup>
                      <m:sSubSupPr>
                        <m:ctrlPr>
                          <w:rPr>
                            <w:rFonts w:ascii="Cambria Math" w:hAnsi="Cambria Math"/>
                            <w:i/>
                            <w:sz w:val="20"/>
                            <w:szCs w:val="20"/>
                            <w:lang w:val="en-GB"/>
                          </w:rPr>
                        </m:ctrlPr>
                      </m:sSubSupPr>
                      <m:e>
                        <m:r>
                          <m:rPr>
                            <m:sty m:val="bi"/>
                          </m:rPr>
                          <w:rPr>
                            <w:rFonts w:ascii="Cambria Math" w:hAnsi="Cambria Math"/>
                            <w:sz w:val="20"/>
                            <w:szCs w:val="20"/>
                            <w:lang w:val="en-GB"/>
                          </w:rPr>
                          <m:t>W</m:t>
                        </m:r>
                      </m:e>
                      <m:sub>
                        <m:r>
                          <w:rPr>
                            <w:rFonts w:ascii="Cambria Math" w:hAnsi="Cambria Math"/>
                            <w:sz w:val="20"/>
                            <w:szCs w:val="20"/>
                            <w:lang w:val="en-GB"/>
                          </w:rPr>
                          <m:t>f,l</m:t>
                        </m:r>
                      </m:sub>
                      <m:sup>
                        <m:d>
                          <m:dPr>
                            <m:ctrlPr>
                              <w:rPr>
                                <w:rFonts w:ascii="Cambria Math" w:hAnsi="Cambria Math"/>
                                <w:i/>
                                <w:sz w:val="20"/>
                                <w:szCs w:val="20"/>
                                <w:lang w:val="en-GB"/>
                              </w:rPr>
                            </m:ctrlPr>
                          </m:dPr>
                          <m:e>
                            <m:r>
                              <w:rPr>
                                <w:rFonts w:ascii="Cambria Math" w:hAnsi="Cambria Math"/>
                                <w:sz w:val="20"/>
                                <w:szCs w:val="20"/>
                                <w:lang w:val="en-GB"/>
                              </w:rPr>
                              <m:t>s</m:t>
                            </m:r>
                          </m:e>
                        </m:d>
                      </m:sup>
                    </m:sSubSup>
                  </m:e>
                  <m:sup>
                    <m:r>
                      <w:rPr>
                        <w:rFonts w:ascii="Cambria Math" w:hAnsi="Cambria Math"/>
                        <w:sz w:val="20"/>
                        <w:szCs w:val="20"/>
                        <w:lang w:val="en-GB"/>
                      </w:rPr>
                      <m:t>H</m:t>
                    </m:r>
                  </m:sup>
                </m:sSup>
                <m:r>
                  <w:rPr>
                    <w:rFonts w:ascii="Cambria Math" w:hAnsi="Cambria Math"/>
                    <w:sz w:val="20"/>
                    <w:szCs w:val="20"/>
                    <w:lang w:val="en-GB"/>
                  </w:rPr>
                  <m:t>=</m:t>
                </m:r>
                <m:sSub>
                  <m:sSubPr>
                    <m:ctrlPr>
                      <w:rPr>
                        <w:rFonts w:ascii="Cambria Math" w:hAnsi="Cambria Math"/>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1,l</m:t>
                    </m:r>
                  </m:sub>
                </m:sSub>
                <m:sSub>
                  <m:sSubPr>
                    <m:ctrlPr>
                      <w:rPr>
                        <w:rFonts w:ascii="Cambria Math" w:hAnsi="Cambria Math"/>
                        <w:i/>
                        <w:iCs/>
                        <w:sz w:val="20"/>
                        <w:szCs w:val="20"/>
                        <w:lang w:val="en-GB"/>
                      </w:rPr>
                    </m:ctrlPr>
                  </m:sSubPr>
                  <m:e>
                    <m:acc>
                      <m:accPr>
                        <m:chr m:val="̃"/>
                        <m:ctrlPr>
                          <w:rPr>
                            <w:rFonts w:ascii="Cambria Math" w:hAnsi="Cambria Math"/>
                            <w:b/>
                            <w:bCs/>
                            <w:i/>
                            <w:iCs/>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Sub>
                <m:sSub>
                  <m:sSubPr>
                    <m:ctrlPr>
                      <w:rPr>
                        <w:rFonts w:ascii="Cambria Math" w:hAnsi="Cambria Math"/>
                        <w:b/>
                        <w:i/>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l</m:t>
                    </m:r>
                  </m:sub>
                </m:sSub>
                <m:sSup>
                  <m:sSupPr>
                    <m:ctrlPr>
                      <w:rPr>
                        <w:rFonts w:ascii="Cambria Math" w:hAnsi="Cambria Math"/>
                        <w:b/>
                        <w:i/>
                        <w:iCs/>
                        <w:sz w:val="20"/>
                        <w:szCs w:val="20"/>
                        <w:lang w:val="en-GB"/>
                      </w:rPr>
                    </m:ctrlPr>
                  </m:sSupPr>
                  <m:e>
                    <m:sSub>
                      <m:sSubPr>
                        <m:ctrlPr>
                          <w:rPr>
                            <w:rFonts w:ascii="Cambria Math" w:hAnsi="Cambria Math"/>
                            <w:b/>
                            <w:i/>
                            <w:sz w:val="20"/>
                            <w:szCs w:val="20"/>
                            <w:lang w:val="en-GB"/>
                          </w:rPr>
                        </m:ctrlPr>
                      </m:sSubPr>
                      <m:e>
                        <m:r>
                          <m:rPr>
                            <m:sty m:val="bi"/>
                          </m:rPr>
                          <w:rPr>
                            <w:rFonts w:ascii="Cambria Math" w:hAnsi="Cambria Math"/>
                            <w:sz w:val="20"/>
                            <w:szCs w:val="20"/>
                            <w:lang w:val="en-GB"/>
                          </w:rPr>
                          <m:t>P</m:t>
                        </m:r>
                      </m:e>
                      <m:sub>
                        <m:r>
                          <w:rPr>
                            <w:rFonts w:ascii="Cambria Math" w:hAnsi="Cambria Math"/>
                            <w:sz w:val="20"/>
                            <w:szCs w:val="20"/>
                            <w:lang w:val="en-GB"/>
                          </w:rPr>
                          <m:t>l</m:t>
                        </m:r>
                      </m:sub>
                    </m:sSub>
                  </m:e>
                  <m:sup>
                    <m:r>
                      <w:rPr>
                        <w:rFonts w:ascii="Cambria Math" w:hAnsi="Cambria Math"/>
                        <w:sz w:val="20"/>
                        <w:szCs w:val="20"/>
                        <w:lang w:val="en-GB"/>
                      </w:rPr>
                      <m:t>T</m:t>
                    </m:r>
                  </m:sup>
                </m:sSup>
                <m:sSubSup>
                  <m:sSubSupPr>
                    <m:ctrlPr>
                      <w:rPr>
                        <w:rFonts w:ascii="Cambria Math" w:hAnsi="Cambria Math"/>
                        <w:b/>
                        <w:i/>
                        <w:iCs/>
                        <w:sz w:val="20"/>
                        <w:szCs w:val="20"/>
                        <w:lang w:val="en-GB"/>
                      </w:rPr>
                    </m:ctrlPr>
                  </m:sSubSupPr>
                  <m:e>
                    <m:r>
                      <m:rPr>
                        <m:sty m:val="bi"/>
                      </m:rPr>
                      <w:rPr>
                        <w:rFonts w:ascii="Cambria Math" w:hAnsi="Cambria Math"/>
                        <w:sz w:val="20"/>
                        <w:szCs w:val="20"/>
                        <w:lang w:val="en-GB"/>
                      </w:rPr>
                      <m:t>W</m:t>
                    </m:r>
                  </m:e>
                  <m:sub>
                    <m:r>
                      <w:rPr>
                        <w:rFonts w:ascii="Cambria Math" w:hAnsi="Cambria Math"/>
                        <w:sz w:val="20"/>
                        <w:szCs w:val="20"/>
                        <w:lang w:val="en-GB"/>
                      </w:rPr>
                      <m:t>f,l</m:t>
                    </m:r>
                    <m:ctrlPr>
                      <w:rPr>
                        <w:rFonts w:ascii="Cambria Math" w:hAnsi="Cambria Math"/>
                        <w:i/>
                        <w:iCs/>
                        <w:sz w:val="20"/>
                        <w:szCs w:val="20"/>
                        <w:lang w:val="en-GB"/>
                      </w:rPr>
                    </m:ctrlPr>
                  </m:sub>
                  <m:sup>
                    <m:r>
                      <w:rPr>
                        <w:rFonts w:ascii="Cambria Math" w:hAnsi="Cambria Math"/>
                        <w:sz w:val="20"/>
                        <w:szCs w:val="20"/>
                        <w:lang w:val="en-GB"/>
                      </w:rPr>
                      <m:t>H</m:t>
                    </m:r>
                  </m:sup>
                </m:sSubSup>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w:rPr>
                        <w:rFonts w:ascii="Cambria Math" w:hAnsi="Cambria Math"/>
                        <w:sz w:val="20"/>
                        <w:szCs w:val="20"/>
                        <w:lang w:val="en-GB"/>
                      </w:rPr>
                      <m:t>l</m:t>
                    </m:r>
                  </m:sub>
                  <m:sup>
                    <m:r>
                      <w:rPr>
                        <w:rFonts w:ascii="Cambria Math" w:hAnsi="Cambria Math"/>
                        <w:sz w:val="20"/>
                        <w:szCs w:val="20"/>
                        <w:lang w:val="en-GB"/>
                      </w:rPr>
                      <m:t>H</m:t>
                    </m:r>
                    <m:ctrlPr>
                      <w:rPr>
                        <w:rFonts w:ascii="Cambria Math" w:hAnsi="Cambria Math"/>
                        <w:i/>
                        <w:sz w:val="20"/>
                        <w:szCs w:val="20"/>
                        <w:lang w:val="en-GB"/>
                      </w:rPr>
                    </m:ctrlPr>
                  </m:sup>
                </m:sSubSup>
                <m:r>
                  <m:rPr>
                    <m:sty m:val="bi"/>
                  </m:rPr>
                  <w:rPr>
                    <w:rFonts w:ascii="Cambria Math" w:hAnsi="Cambria Math"/>
                    <w:sz w:val="20"/>
                    <w:szCs w:val="20"/>
                    <w:lang w:val="en-GB"/>
                  </w:rPr>
                  <m:t>=</m:t>
                </m:r>
                <m:sSub>
                  <m:sSubPr>
                    <m:ctrlPr>
                      <w:rPr>
                        <w:rFonts w:ascii="Cambria Math" w:hAnsi="Cambria Math"/>
                        <w:i/>
                        <w:iCs/>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1,l</m:t>
                    </m:r>
                  </m:sub>
                </m:sSub>
                <m:sSub>
                  <m:sSubPr>
                    <m:ctrlPr>
                      <w:rPr>
                        <w:rFonts w:ascii="Cambria Math" w:hAnsi="Cambria Math"/>
                        <w:i/>
                        <w:iCs/>
                        <w:sz w:val="20"/>
                        <w:szCs w:val="20"/>
                        <w:lang w:val="en-GB"/>
                      </w:rPr>
                    </m:ctrlPr>
                  </m:sSubPr>
                  <m:e>
                    <m:acc>
                      <m:accPr>
                        <m:chr m:val="̃"/>
                        <m:ctrlPr>
                          <w:rPr>
                            <w:rFonts w:ascii="Cambria Math" w:hAnsi="Cambria Math"/>
                            <w:b/>
                            <w:bCs/>
                            <w:i/>
                            <w:iCs/>
                            <w:sz w:val="20"/>
                            <w:szCs w:val="20"/>
                            <w:lang w:val="en-GB"/>
                          </w:rPr>
                        </m:ctrlPr>
                      </m:accPr>
                      <m:e>
                        <m:r>
                          <m:rPr>
                            <m:sty m:val="bi"/>
                          </m:rPr>
                          <w:rPr>
                            <w:rFonts w:ascii="Cambria Math" w:hAnsi="Cambria Math"/>
                            <w:sz w:val="20"/>
                            <w:szCs w:val="20"/>
                            <w:lang w:val="en-GB"/>
                          </w:rPr>
                          <m:t>W</m:t>
                        </m:r>
                      </m:e>
                    </m:acc>
                  </m:e>
                  <m:sub>
                    <m:r>
                      <w:rPr>
                        <w:rFonts w:ascii="Cambria Math" w:hAnsi="Cambria Math"/>
                        <w:sz w:val="20"/>
                        <w:szCs w:val="20"/>
                        <w:lang w:val="en-GB"/>
                      </w:rPr>
                      <m:t>2,l</m:t>
                    </m:r>
                  </m:sub>
                </m:sSub>
                <m:sSubSup>
                  <m:sSubSupPr>
                    <m:ctrlPr>
                      <w:rPr>
                        <w:rFonts w:ascii="Cambria Math" w:hAnsi="Cambria Math"/>
                        <w:i/>
                        <w:sz w:val="20"/>
                        <w:szCs w:val="20"/>
                        <w:lang w:val="en-GB"/>
                      </w:rPr>
                    </m:ctrlPr>
                  </m:sSubSupPr>
                  <m:e>
                    <m:r>
                      <m:rPr>
                        <m:sty m:val="bi"/>
                      </m:rPr>
                      <w:rPr>
                        <w:rFonts w:ascii="Cambria Math" w:hAnsi="Cambria Math"/>
                        <w:sz w:val="20"/>
                        <w:szCs w:val="20"/>
                        <w:lang w:val="en-GB"/>
                      </w:rPr>
                      <m:t>W</m:t>
                    </m:r>
                    <m:ctrlPr>
                      <w:rPr>
                        <w:rFonts w:ascii="Cambria Math" w:hAnsi="Cambria Math"/>
                        <w:b/>
                        <w:i/>
                        <w:sz w:val="20"/>
                        <w:szCs w:val="20"/>
                        <w:lang w:val="en-GB"/>
                      </w:rPr>
                    </m:ctrlPr>
                  </m:e>
                  <m:sub>
                    <m:r>
                      <w:rPr>
                        <w:rFonts w:ascii="Cambria Math" w:hAnsi="Cambria Math"/>
                        <w:sz w:val="20"/>
                        <w:szCs w:val="20"/>
                        <w:lang w:val="en-GB"/>
                      </w:rPr>
                      <m:t>f,l</m:t>
                    </m:r>
                  </m:sub>
                  <m:sup>
                    <m:r>
                      <w:rPr>
                        <w:rFonts w:ascii="Cambria Math" w:hAnsi="Cambria Math"/>
                        <w:sz w:val="20"/>
                        <w:szCs w:val="20"/>
                        <w:lang w:val="en-GB"/>
                      </w:rPr>
                      <m:t>H</m:t>
                    </m:r>
                  </m:sup>
                </m:sSubSup>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w:rPr>
                        <w:rFonts w:ascii="Cambria Math" w:hAnsi="Cambria Math"/>
                        <w:sz w:val="20"/>
                        <w:szCs w:val="20"/>
                        <w:lang w:val="en-GB"/>
                      </w:rPr>
                      <m:t>l</m:t>
                    </m:r>
                  </m:sub>
                  <m:sup>
                    <m:r>
                      <w:rPr>
                        <w:rFonts w:ascii="Cambria Math" w:hAnsi="Cambria Math"/>
                        <w:sz w:val="20"/>
                        <w:szCs w:val="20"/>
                        <w:lang w:val="en-GB"/>
                      </w:rPr>
                      <m:t>H</m:t>
                    </m:r>
                    <m:ctrlPr>
                      <w:rPr>
                        <w:rFonts w:ascii="Cambria Math" w:hAnsi="Cambria Math"/>
                        <w:i/>
                        <w:sz w:val="20"/>
                        <w:szCs w:val="20"/>
                        <w:lang w:val="en-GB"/>
                      </w:rPr>
                    </m:ctrlPr>
                  </m:sup>
                </m:sSubSup>
                <m:r>
                  <w:rPr>
                    <w:rFonts w:ascii="Cambria Math" w:hAnsi="Cambria Math"/>
                    <w:sz w:val="20"/>
                    <w:szCs w:val="20"/>
                    <w:lang w:val="en-GB"/>
                  </w:rPr>
                  <m:t>=</m:t>
                </m:r>
                <m:sSub>
                  <m:sSubPr>
                    <m:ctrlPr>
                      <w:rPr>
                        <w:rFonts w:ascii="Cambria Math" w:hAnsi="Cambria Math"/>
                        <w:b/>
                        <w:i/>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l</m:t>
                    </m:r>
                  </m:sub>
                </m:sSub>
                <m:sSubSup>
                  <m:sSubSupPr>
                    <m:ctrlPr>
                      <w:rPr>
                        <w:rFonts w:ascii="Cambria Math" w:hAnsi="Cambria Math"/>
                        <w:b/>
                        <w:i/>
                        <w:sz w:val="20"/>
                        <w:szCs w:val="20"/>
                        <w:lang w:val="en-GB"/>
                      </w:rPr>
                    </m:ctrlPr>
                  </m:sSubSupPr>
                  <m:e>
                    <m:r>
                      <m:rPr>
                        <m:sty m:val="bi"/>
                      </m:rPr>
                      <w:rPr>
                        <w:rFonts w:ascii="Cambria Math" w:hAnsi="Cambria Math"/>
                        <w:sz w:val="20"/>
                        <w:szCs w:val="20"/>
                        <w:lang w:val="en-GB"/>
                      </w:rPr>
                      <m:t>R</m:t>
                    </m:r>
                  </m:e>
                  <m:sub>
                    <m:r>
                      <w:rPr>
                        <w:rFonts w:ascii="Cambria Math" w:hAnsi="Cambria Math"/>
                        <w:sz w:val="20"/>
                        <w:szCs w:val="20"/>
                        <w:lang w:val="en-GB"/>
                      </w:rPr>
                      <m:t>l</m:t>
                    </m:r>
                  </m:sub>
                  <m:sup>
                    <m:r>
                      <w:rPr>
                        <w:rFonts w:ascii="Cambria Math" w:hAnsi="Cambria Math"/>
                        <w:sz w:val="20"/>
                        <w:szCs w:val="20"/>
                        <w:lang w:val="en-GB"/>
                      </w:rPr>
                      <m:t>H</m:t>
                    </m:r>
                    <m:ctrlPr>
                      <w:rPr>
                        <w:rFonts w:ascii="Cambria Math" w:hAnsi="Cambria Math"/>
                        <w:i/>
                        <w:sz w:val="20"/>
                        <w:szCs w:val="20"/>
                        <w:lang w:val="en-GB"/>
                      </w:rPr>
                    </m:ctrlPr>
                  </m:sup>
                </m:sSubSup>
              </m:oMath>
            </m:oMathPara>
          </w:p>
        </w:tc>
        <w:tc>
          <w:tcPr>
            <w:tcW w:w="703" w:type="dxa"/>
            <w:vAlign w:val="center"/>
          </w:tcPr>
          <w:p w14:paraId="30AF9692" w14:textId="3A4D89C5" w:rsidR="0001037F" w:rsidRDefault="0001037F" w:rsidP="0072555A">
            <w:pPr>
              <w:pStyle w:val="ListParagraph"/>
              <w:ind w:left="0"/>
              <w:jc w:val="right"/>
              <w:rPr>
                <w:sz w:val="20"/>
                <w:szCs w:val="20"/>
                <w:lang w:val="en-GB"/>
              </w:rPr>
            </w:pPr>
            <w:r>
              <w:rPr>
                <w:sz w:val="20"/>
                <w:szCs w:val="20"/>
                <w:lang w:val="en-GB"/>
              </w:rPr>
              <w:t>(</w:t>
            </w:r>
            <w:r>
              <w:fldChar w:fldCharType="begin"/>
            </w:r>
            <w:r>
              <w:instrText xml:space="preserve"> SEQ Equation \* ARABIC </w:instrText>
            </w:r>
            <w:r>
              <w:fldChar w:fldCharType="separate"/>
            </w:r>
            <w:r w:rsidR="00CC2825">
              <w:rPr>
                <w:noProof/>
              </w:rPr>
              <w:t>6</w:t>
            </w:r>
            <w:r>
              <w:fldChar w:fldCharType="end"/>
            </w:r>
            <w:r>
              <w:rPr>
                <w:sz w:val="20"/>
                <w:szCs w:val="20"/>
                <w:lang w:val="en-GB"/>
              </w:rPr>
              <w:t>)</w:t>
            </w:r>
          </w:p>
        </w:tc>
      </w:tr>
    </w:tbl>
    <w:p w14:paraId="18453D4B" w14:textId="1DDCC24F" w:rsidR="0001037F" w:rsidRPr="000C1728" w:rsidRDefault="0001037F" w:rsidP="000C1728">
      <w:pPr>
        <w:spacing w:after="120"/>
      </w:pPr>
      <w:r>
        <w:t xml:space="preserve">where the last identity follows from </w:t>
      </w:r>
      <w:r>
        <w:fldChar w:fldCharType="begin"/>
      </w:r>
      <w:r>
        <w:instrText xml:space="preserve"> REF _Ref5822165 \h </w:instrText>
      </w:r>
      <w:r>
        <w:fldChar w:fldCharType="separate"/>
      </w:r>
      <w:r w:rsidR="00CC2825">
        <w:t>(</w:t>
      </w:r>
      <w:r w:rsidR="00CC2825">
        <w:rPr>
          <w:noProof/>
        </w:rPr>
        <w:t>1</w:t>
      </w:r>
      <w:r w:rsidR="00CC2825">
        <w:t>)</w:t>
      </w:r>
      <w:r>
        <w:fldChar w:fldCharType="end"/>
      </w:r>
      <w:r w:rsidR="00B66588">
        <w:t xml:space="preserve">, and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l</m:t>
            </m:r>
          </m:sub>
        </m:sSub>
      </m:oMath>
      <w:r w:rsidR="00C22604">
        <w:t xml:space="preserve"> is the precoder the </w:t>
      </w:r>
      <w:proofErr w:type="spellStart"/>
      <w:r w:rsidR="0061513B">
        <w:t>gNB</w:t>
      </w:r>
      <w:proofErr w:type="spellEnd"/>
      <w:r w:rsidR="00C22604">
        <w:t xml:space="preserve"> would reconstruct if the UE reported the PMI without applying any modulo-shift</w:t>
      </w:r>
      <w:r w:rsidR="00043A95">
        <w:t>. Therefore, we can conclude that the reconstructed precoder</w:t>
      </w:r>
      <w:r w:rsidR="00C22604">
        <w:t xml:space="preserve"> vectors,</w:t>
      </w:r>
      <w:r w:rsidR="00043A95">
        <w:t xml:space="preserve"> </w:t>
      </w:r>
      <m:oMath>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0,l</m:t>
            </m:r>
          </m:sub>
          <m:sup>
            <m:r>
              <w:rPr>
                <w:rFonts w:ascii="Cambria Math" w:hAnsi="Cambria Math"/>
              </w:rPr>
              <m:t>'</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ctrlPr>
              <w:rPr>
                <w:rFonts w:ascii="Cambria Math" w:hAnsi="Cambria Math"/>
                <w:b/>
                <w:i/>
              </w:rPr>
            </m:ctrlPr>
          </m:e>
          <m:sub>
            <m:r>
              <w:rPr>
                <w:rFonts w:ascii="Cambria Math" w:hAnsi="Cambria Math"/>
              </w:rPr>
              <m:t>1,l</m:t>
            </m:r>
          </m:sub>
          <m:sup>
            <m:r>
              <w:rPr>
                <w:rFonts w:ascii="Cambria Math" w:hAnsi="Cambria Math"/>
              </w:rPr>
              <m:t>'</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-1,l</m:t>
            </m:r>
          </m:sub>
          <m:sup>
            <m:r>
              <w:rPr>
                <w:rFonts w:ascii="Cambria Math" w:hAnsi="Cambria Math"/>
              </w:rPr>
              <m:t>'</m:t>
            </m:r>
          </m:sup>
        </m:sSubSup>
      </m:oMath>
      <w:r w:rsidR="00C22604">
        <w:t xml:space="preserve">, </w:t>
      </w:r>
      <w:r w:rsidR="00043A95">
        <w:t>differ from the original</w:t>
      </w:r>
      <w:r>
        <w:t xml:space="preserve"> </w:t>
      </w:r>
      <w:r w:rsidR="00043A95">
        <w:t>ones</w:t>
      </w:r>
      <w:r w:rsidR="00C22604">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0,l</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1,l</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-1,l</m:t>
            </m:r>
          </m:sub>
        </m:sSub>
      </m:oMath>
      <w:r w:rsidR="00C22604">
        <w:t>,</w:t>
      </w:r>
      <w:r w:rsidR="00043A95">
        <w:t xml:space="preserve"> </w:t>
      </w:r>
      <w:r w:rsidR="007241BC">
        <w:t xml:space="preserve">only </w:t>
      </w:r>
      <w:r w:rsidR="00043A95">
        <w:t xml:space="preserve">by a phase </w:t>
      </w:r>
      <w:r w:rsidR="00933C1C">
        <w:t>f</w:t>
      </w:r>
      <w:r w:rsidR="007241BC">
        <w:t>actor</w:t>
      </w:r>
      <w:r w:rsidR="00043A95">
        <w:t xml:space="preserve">, which </w:t>
      </w:r>
      <w:r w:rsidR="00C22604">
        <w:t xml:space="preserve">is </w:t>
      </w:r>
      <w:r w:rsidR="00043A95">
        <w:t>irrelevant for the precoder performance.</w:t>
      </w:r>
      <w:r>
        <w:t xml:space="preserve"> </w:t>
      </w:r>
    </w:p>
    <w:bookmarkEnd w:id="0"/>
    <w:p w14:paraId="02E7C421" w14:textId="2F949EA5" w:rsidR="001C70D0" w:rsidRDefault="00050B08" w:rsidP="008E4942">
      <w:r>
        <w:t xml:space="preserve">Note that this approach can be </w:t>
      </w:r>
      <w:r w:rsidR="00EE6DDA">
        <w:t>applied</w:t>
      </w:r>
      <w:r>
        <w:t xml:space="preserve"> independently for </w:t>
      </w:r>
      <w:r w:rsidR="000B17A2">
        <w:t>each</w:t>
      </w:r>
      <w:r>
        <w:t xml:space="preserve"> layer.</w:t>
      </w:r>
    </w:p>
    <w:p w14:paraId="1D5EB515" w14:textId="47563372" w:rsidR="003A7124" w:rsidRDefault="003A7124" w:rsidP="003A7124">
      <w:pPr>
        <w:rPr>
          <w:b/>
          <w:i/>
          <w:lang w:val="en-US"/>
        </w:rPr>
      </w:pPr>
      <w:r w:rsidRPr="005A04FB">
        <w:rPr>
          <w:b/>
          <w:i/>
          <w:lang w:val="en-US"/>
        </w:rPr>
        <w:t xml:space="preserve">Observation </w:t>
      </w:r>
      <w:r>
        <w:rPr>
          <w:b/>
          <w:i/>
          <w:lang w:val="en-US"/>
        </w:rPr>
        <w:t>1</w:t>
      </w:r>
      <w:r w:rsidRPr="005A04FB">
        <w:rPr>
          <w:b/>
          <w:i/>
          <w:lang w:val="en-US"/>
        </w:rPr>
        <w:t xml:space="preserve">. The </w:t>
      </w:r>
      <w:r>
        <w:rPr>
          <w:b/>
          <w:i/>
          <w:lang w:val="en-US"/>
        </w:rPr>
        <w:t>adoption of Alt3.4 can be supported without mandating any specific UE behavior, that is by simply specifying that the indices of selected FD basis, LC coefficients and bitmap elements are mapped to UCI fields according to the following:</w:t>
      </w:r>
    </w:p>
    <w:p w14:paraId="76E77C9D" w14:textId="218D4724" w:rsidR="003A7124" w:rsidRPr="00BC49B4" w:rsidRDefault="003A7124" w:rsidP="006A16B1">
      <w:pPr>
        <w:pStyle w:val="ListParagraph"/>
        <w:numPr>
          <w:ilvl w:val="0"/>
          <w:numId w:val="3"/>
        </w:numPr>
        <w:rPr>
          <w:b/>
          <w:i/>
          <w:sz w:val="20"/>
          <w:szCs w:val="20"/>
          <w:lang w:val="en-US"/>
        </w:rPr>
      </w:pPr>
      <w:r w:rsidRPr="00CC2825">
        <w:rPr>
          <w:b/>
          <w:i/>
          <w:sz w:val="20"/>
          <w:szCs w:val="20"/>
          <w:lang w:val="en-US"/>
        </w:rPr>
        <w:t xml:space="preserve">the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sidRPr="00CC2825">
        <w:rPr>
          <w:b/>
          <w:i/>
          <w:sz w:val="20"/>
          <w:szCs w:val="20"/>
          <w:lang w:val="en-US"/>
        </w:rPr>
        <w:t xml:space="preserve">-modulo-shifted FD basis is mapped as: </w:t>
      </w:r>
      <m:oMath>
        <m:sSubSup>
          <m:sSubSupPr>
            <m:ctrlPr>
              <w:rPr>
                <w:rFonts w:ascii="Cambria Math" w:hAnsi="Cambria Math"/>
                <w:b/>
                <w:i/>
                <w:sz w:val="20"/>
                <w:szCs w:val="20"/>
                <w:lang w:val="en-US"/>
              </w:rPr>
            </m:ctrlPr>
          </m:sSubSupPr>
          <m:e>
            <m:r>
              <m:rPr>
                <m:sty m:val="bi"/>
              </m:rPr>
              <w:rPr>
                <w:rFonts w:ascii="Cambria Math" w:hAnsi="Cambria Math"/>
                <w:sz w:val="20"/>
                <w:szCs w:val="20"/>
                <w:lang w:val="en-US"/>
              </w:rPr>
              <m:t>W</m:t>
            </m:r>
          </m:e>
          <m:sub>
            <m:r>
              <m:rPr>
                <m:sty m:val="bi"/>
              </m:rPr>
              <w:rPr>
                <w:rFonts w:ascii="Cambria Math" w:hAnsi="Cambria Math"/>
                <w:sz w:val="20"/>
                <w:szCs w:val="20"/>
                <w:lang w:val="en-US"/>
              </w:rPr>
              <m:t>f,l</m:t>
            </m:r>
          </m:sub>
          <m:sup>
            <m:r>
              <m:rPr>
                <m:sty m:val="bi"/>
              </m:rPr>
              <w:rPr>
                <w:rFonts w:ascii="Cambria Math" w:hAnsi="Cambria Math"/>
                <w:sz w:val="20"/>
                <w:szCs w:val="20"/>
                <w:lang w:val="en-US"/>
              </w:rPr>
              <m:t>(s)</m:t>
            </m:r>
          </m:sup>
        </m:sSubSup>
        <m:r>
          <m:rPr>
            <m:sty m:val="bi"/>
          </m:rPr>
          <w:rPr>
            <w:rFonts w:ascii="Cambria Math" w:hAnsi="Cambria Math"/>
            <w:sz w:val="20"/>
            <w:szCs w:val="20"/>
            <w:lang w:val="en-US"/>
          </w:rPr>
          <m:t>=</m:t>
        </m:r>
        <m:d>
          <m:dPr>
            <m:begChr m:val="["/>
            <m:endChr m:val="]"/>
            <m:ctrlPr>
              <w:rPr>
                <w:rFonts w:ascii="Cambria Math" w:hAnsi="Cambria Math"/>
                <w:b/>
                <w:i/>
                <w:sz w:val="20"/>
                <w:szCs w:val="20"/>
                <w:lang w:val="en-US"/>
              </w:rPr>
            </m:ctrlPr>
          </m:dPr>
          <m:e>
            <m:sSub>
              <m:sSubPr>
                <m:ctrlPr>
                  <w:rPr>
                    <w:rFonts w:ascii="Cambria Math" w:hAnsi="Cambria Math"/>
                    <w:b/>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k</m:t>
                    </m:r>
                  </m:e>
                  <m:sub>
                    <m:r>
                      <m:rPr>
                        <m:sty m:val="bi"/>
                      </m:rPr>
                      <w:rPr>
                        <w:rFonts w:ascii="Cambria Math" w:hAnsi="Cambria Math"/>
                        <w:sz w:val="20"/>
                        <w:szCs w:val="20"/>
                        <w:lang w:val="en-US"/>
                      </w:rPr>
                      <m:t>0</m:t>
                    </m:r>
                  </m:sub>
                  <m:sup>
                    <m:r>
                      <m:rPr>
                        <m:sty m:val="bi"/>
                      </m:rPr>
                      <w:rPr>
                        <w:rFonts w:ascii="Cambria Math" w:hAnsi="Cambria Math"/>
                        <w:sz w:val="20"/>
                        <w:szCs w:val="20"/>
                        <w:lang w:val="en-US"/>
                      </w:rPr>
                      <m:t>'</m:t>
                    </m:r>
                  </m:sup>
                </m:sSubSup>
              </m:sub>
            </m:sSub>
            <m:r>
              <m:rPr>
                <m:sty m:val="bi"/>
              </m:rPr>
              <w:rPr>
                <w:rFonts w:ascii="Cambria Math" w:hAnsi="Cambria Math"/>
                <w:sz w:val="20"/>
                <w:szCs w:val="20"/>
                <w:lang w:val="en-US"/>
              </w:rPr>
              <m:t>,</m:t>
            </m:r>
            <m:sSub>
              <m:sSubPr>
                <m:ctrlPr>
                  <w:rPr>
                    <w:rFonts w:ascii="Cambria Math" w:hAnsi="Cambria Math"/>
                    <w:b/>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k</m:t>
                    </m:r>
                  </m:e>
                  <m:sub>
                    <m:r>
                      <m:rPr>
                        <m:sty m:val="bi"/>
                      </m:rPr>
                      <w:rPr>
                        <w:rFonts w:ascii="Cambria Math" w:hAnsi="Cambria Math"/>
                        <w:sz w:val="20"/>
                        <w:szCs w:val="20"/>
                        <w:lang w:val="en-US"/>
                      </w:rPr>
                      <m:t>1</m:t>
                    </m:r>
                  </m:sub>
                  <m:sup>
                    <m:r>
                      <m:rPr>
                        <m:sty m:val="bi"/>
                      </m:rPr>
                      <w:rPr>
                        <w:rFonts w:ascii="Cambria Math" w:hAnsi="Cambria Math"/>
                        <w:sz w:val="20"/>
                        <w:szCs w:val="20"/>
                        <w:lang w:val="en-US"/>
                      </w:rPr>
                      <m:t>'</m:t>
                    </m:r>
                  </m:sup>
                </m:sSubSup>
              </m:sub>
            </m:sSub>
            <m:r>
              <m:rPr>
                <m:sty m:val="bi"/>
              </m:rPr>
              <w:rPr>
                <w:rFonts w:ascii="Cambria Math" w:hAnsi="Cambria Math"/>
                <w:sz w:val="20"/>
                <w:szCs w:val="20"/>
                <w:lang w:val="en-US"/>
              </w:rPr>
              <m:t xml:space="preserve">,…, </m:t>
            </m:r>
            <m:sSub>
              <m:sSubPr>
                <m:ctrlPr>
                  <w:rPr>
                    <w:rFonts w:ascii="Cambria Math" w:hAnsi="Cambria Math"/>
                    <w:b/>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k</m:t>
                    </m:r>
                  </m:e>
                  <m:sub>
                    <m:sSub>
                      <m:sSubPr>
                        <m:ctrlPr>
                          <w:rPr>
                            <w:rFonts w:ascii="Cambria Math" w:hAnsi="Cambria Math"/>
                            <w:b/>
                            <w:i/>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l</m:t>
                        </m:r>
                      </m:sub>
                    </m:sSub>
                    <m:r>
                      <m:rPr>
                        <m:sty m:val="bi"/>
                      </m:rPr>
                      <w:rPr>
                        <w:rFonts w:ascii="Cambria Math" w:hAnsi="Cambria Math"/>
                        <w:sz w:val="20"/>
                        <w:szCs w:val="20"/>
                        <w:lang w:val="en-US"/>
                      </w:rPr>
                      <m:t>-1</m:t>
                    </m:r>
                  </m:sub>
                  <m:sup>
                    <m:r>
                      <m:rPr>
                        <m:sty m:val="bi"/>
                      </m:rPr>
                      <w:rPr>
                        <w:rFonts w:ascii="Cambria Math" w:hAnsi="Cambria Math"/>
                        <w:sz w:val="20"/>
                        <w:szCs w:val="20"/>
                        <w:lang w:val="en-US"/>
                      </w:rPr>
                      <m:t>'</m:t>
                    </m:r>
                  </m:sup>
                </m:sSubSup>
              </m:sub>
            </m:sSub>
          </m:e>
        </m:d>
      </m:oMath>
      <w:r w:rsidRPr="00CC2825">
        <w:rPr>
          <w:b/>
          <w:i/>
          <w:sz w:val="20"/>
          <w:szCs w:val="20"/>
          <w:lang w:val="en-US"/>
        </w:rPr>
        <w:t xml:space="preserve">, with shift </w:t>
      </w:r>
      <m:oMath>
        <m:r>
          <m:rPr>
            <m:sty m:val="bi"/>
          </m:rPr>
          <w:rPr>
            <w:rFonts w:ascii="Cambria Math" w:hAnsi="Cambria Math"/>
            <w:sz w:val="20"/>
            <w:szCs w:val="20"/>
            <w:lang w:val="en-US"/>
          </w:rPr>
          <m:t>(</m:t>
        </m:r>
        <m:sSub>
          <m:sSubPr>
            <m:ctrlPr>
              <w:rPr>
                <w:rFonts w:ascii="Cambria Math" w:hAnsi="Cambria Math"/>
                <w:b/>
                <w:i/>
                <w:sz w:val="20"/>
                <w:szCs w:val="20"/>
                <w:lang w:val="en-US"/>
              </w:rPr>
            </m:ctrlPr>
          </m:sSubPr>
          <m:e>
            <m:r>
              <m:rPr>
                <m:sty m:val="bi"/>
              </m:rPr>
              <w:rPr>
                <w:rFonts w:ascii="Cambria Math" w:hAnsi="Cambria Math"/>
                <w:sz w:val="20"/>
                <w:szCs w:val="20"/>
                <w:lang w:val="en-US"/>
              </w:rPr>
              <m:t>k</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m</m:t>
                </m:r>
              </m:e>
              <m:sub>
                <m:r>
                  <m:rPr>
                    <m:sty m:val="bi"/>
                  </m:rPr>
                  <w:rPr>
                    <w:rFonts w:ascii="Cambria Math" w:hAnsi="Cambria Math"/>
                    <w:sz w:val="20"/>
                    <w:szCs w:val="20"/>
                    <w:lang w:val="en-US"/>
                  </w:rPr>
                  <m:t>l</m:t>
                </m:r>
              </m:sub>
              <m:sup>
                <m:r>
                  <m:rPr>
                    <m:sty m:val="bi"/>
                  </m:rPr>
                  <w:rPr>
                    <w:rFonts w:ascii="Cambria Math" w:hAnsi="Cambria Math"/>
                    <w:sz w:val="20"/>
                    <w:szCs w:val="20"/>
                    <w:lang w:val="en-US"/>
                  </w:rPr>
                  <m:t>*</m:t>
                </m:r>
              </m:sup>
            </m:sSubSup>
          </m:sub>
        </m:sSub>
        <m:r>
          <m:rPr>
            <m:sty m:val="bi"/>
          </m:rPr>
          <w:rPr>
            <w:rFonts w:ascii="Cambria Math" w:hAnsi="Cambria Math"/>
            <w:sz w:val="20"/>
            <w:szCs w:val="20"/>
            <w:lang w:val="en-US"/>
          </w:rPr>
          <m:t>-</m:t>
        </m:r>
        <m:acc>
          <m:accPr>
            <m:chr m:val="̅"/>
            <m:ctrlPr>
              <w:rPr>
                <w:rFonts w:ascii="Cambria Math" w:hAnsi="Cambria Math"/>
                <w:b/>
                <w:i/>
                <w:sz w:val="20"/>
                <w:szCs w:val="20"/>
                <w:lang w:val="en-US"/>
              </w:rPr>
            </m:ctrlPr>
          </m:accPr>
          <m:e>
            <m:r>
              <m:rPr>
                <m:sty m:val="bi"/>
              </m:rPr>
              <w:rPr>
                <w:rFonts w:ascii="Cambria Math" w:hAnsi="Cambria Math"/>
                <w:sz w:val="20"/>
                <w:szCs w:val="20"/>
                <w:lang w:val="en-US"/>
              </w:rPr>
              <m:t>k</m:t>
            </m:r>
          </m:e>
        </m:acc>
        <m:r>
          <m:rPr>
            <m:sty m:val="bi"/>
          </m:rPr>
          <w:rPr>
            <w:rFonts w:ascii="Cambria Math" w:hAnsi="Cambria Math"/>
            <w:sz w:val="20"/>
            <w:szCs w:val="20"/>
            <w:lang w:val="en-US"/>
          </w:rPr>
          <m:t>)=</m:t>
        </m:r>
        <m:sSub>
          <m:sSubPr>
            <m:ctrlPr>
              <w:rPr>
                <w:rFonts w:ascii="Cambria Math" w:hAnsi="Cambria Math"/>
                <w:b/>
                <w:i/>
                <w:sz w:val="20"/>
                <w:szCs w:val="20"/>
                <w:lang w:val="en-US"/>
              </w:rPr>
            </m:ctrlPr>
          </m:sSubPr>
          <m:e>
            <m:r>
              <m:rPr>
                <m:sty m:val="bi"/>
              </m:rPr>
              <w:rPr>
                <w:rFonts w:ascii="Cambria Math" w:hAnsi="Cambria Math"/>
                <w:sz w:val="20"/>
                <w:szCs w:val="20"/>
                <w:lang w:val="en-US"/>
              </w:rPr>
              <m:t>k</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m</m:t>
                </m:r>
              </m:e>
              <m:sub>
                <m:r>
                  <m:rPr>
                    <m:sty m:val="bi"/>
                  </m:rPr>
                  <w:rPr>
                    <w:rFonts w:ascii="Cambria Math" w:hAnsi="Cambria Math"/>
                    <w:sz w:val="20"/>
                    <w:szCs w:val="20"/>
                    <w:lang w:val="en-US"/>
                  </w:rPr>
                  <m:t>l</m:t>
                </m:r>
              </m:sub>
              <m:sup>
                <m:r>
                  <m:rPr>
                    <m:sty m:val="bi"/>
                  </m:rPr>
                  <w:rPr>
                    <w:rFonts w:ascii="Cambria Math" w:hAnsi="Cambria Math"/>
                    <w:sz w:val="20"/>
                    <w:szCs w:val="20"/>
                    <w:lang w:val="en-US"/>
                  </w:rPr>
                  <m:t>*</m:t>
                </m:r>
              </m:sup>
            </m:sSubSup>
          </m:sub>
        </m:sSub>
      </m:oMath>
      <w:r w:rsidRPr="00CC2825">
        <w:rPr>
          <w:b/>
          <w:i/>
          <w:sz w:val="20"/>
          <w:szCs w:val="20"/>
          <w:lang w:val="en-US"/>
        </w:rPr>
        <w:t xml:space="preserve">, and indices given by </w:t>
      </w:r>
      <m:oMath>
        <m:sSubSup>
          <m:sSubSupPr>
            <m:ctrlPr>
              <w:rPr>
                <w:rFonts w:ascii="Cambria Math" w:eastAsiaTheme="minorHAnsi" w:hAnsi="Cambria Math" w:cs="Calibri"/>
                <w:b/>
                <w:i/>
                <w:iCs/>
                <w:sz w:val="20"/>
                <w:szCs w:val="20"/>
                <w:lang w:val="en-US"/>
              </w:rPr>
            </m:ctrlPr>
          </m:sSubSupPr>
          <m:e>
            <m:d>
              <m:dPr>
                <m:begChr m:val="{"/>
                <m:endChr m:val="}"/>
                <m:ctrlPr>
                  <w:rPr>
                    <w:rFonts w:ascii="Cambria Math" w:eastAsiaTheme="minorHAnsi" w:hAnsi="Cambria Math" w:cs="Calibri"/>
                    <w:b/>
                    <w:i/>
                    <w:iCs/>
                    <w:sz w:val="20"/>
                    <w:szCs w:val="20"/>
                    <w:lang w:val="en-US"/>
                  </w:rPr>
                </m:ctrlPr>
              </m:dPr>
              <m:e>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k'</m:t>
                    </m:r>
                  </m:e>
                  <m:sub>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sub>
                </m:sSub>
                <m:r>
                  <m:rPr>
                    <m:sty m:val="bi"/>
                  </m:rPr>
                  <w:rPr>
                    <w:rFonts w:ascii="Cambria Math" w:eastAsia="Times New Roman" w:hAnsi="Cambria Math"/>
                    <w:sz w:val="20"/>
                    <w:szCs w:val="20"/>
                    <w:lang w:val="en-US"/>
                  </w:rPr>
                  <m:t>=mod</m:t>
                </m:r>
                <m:d>
                  <m:dPr>
                    <m:begChr m:val="{"/>
                    <m:endChr m:val="}"/>
                    <m:ctrlPr>
                      <w:rPr>
                        <w:rFonts w:ascii="Cambria Math" w:eastAsiaTheme="minorHAnsi" w:hAnsi="Cambria Math" w:cs="Calibri"/>
                        <w:b/>
                        <w:i/>
                        <w:iCs/>
                        <w:sz w:val="20"/>
                        <w:szCs w:val="20"/>
                        <w:lang w:val="en-US"/>
                      </w:rPr>
                    </m:ctrlPr>
                  </m:dPr>
                  <m:e>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k</m:t>
                        </m:r>
                      </m:e>
                      <m:sub>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sub>
                    </m:sSub>
                    <m:r>
                      <m:rPr>
                        <m:sty m:val="bi"/>
                      </m:rPr>
                      <w:rPr>
                        <w:rFonts w:ascii="Cambria Math" w:eastAsia="Times New Roman" w:hAnsi="Cambria Math"/>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k</m:t>
                        </m:r>
                      </m:e>
                      <m:sub>
                        <m:sSubSup>
                          <m:sSubSupPr>
                            <m:ctrlPr>
                              <w:rPr>
                                <w:rFonts w:ascii="Cambria Math" w:eastAsiaTheme="minorHAnsi" w:hAnsi="Cambria Math" w:cs="Calibri"/>
                                <w:b/>
                                <w:i/>
                                <w:iCs/>
                                <w:sz w:val="20"/>
                                <w:szCs w:val="20"/>
                                <w:lang w:val="en-US"/>
                              </w:rPr>
                            </m:ctrlPr>
                          </m:sSubSup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up>
                            <m:r>
                              <m:rPr>
                                <m:sty m:val="bi"/>
                              </m:rPr>
                              <w:rPr>
                                <w:rFonts w:ascii="Cambria Math" w:eastAsia="Times New Roman" w:hAnsi="Cambria Math"/>
                                <w:sz w:val="20"/>
                                <w:szCs w:val="20"/>
                                <w:lang w:val="en-US"/>
                              </w:rPr>
                              <m:t>*</m:t>
                            </m:r>
                          </m:sup>
                        </m:sSubSup>
                      </m:sub>
                    </m:sSub>
                    <m:r>
                      <m:rPr>
                        <m:sty m:val="bi"/>
                      </m:rPr>
                      <w:rPr>
                        <w:rFonts w:ascii="Cambria Math" w:eastAsia="Times New Roman" w:hAnsi="Cambria Math"/>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N</m:t>
                        </m:r>
                      </m:e>
                      <m:sub>
                        <m:r>
                          <m:rPr>
                            <m:sty m:val="bi"/>
                          </m:rPr>
                          <w:rPr>
                            <w:rFonts w:ascii="Cambria Math" w:eastAsia="Times New Roman" w:hAnsi="Cambria Math"/>
                            <w:sz w:val="20"/>
                            <w:szCs w:val="20"/>
                            <w:lang w:val="en-US"/>
                          </w:rPr>
                          <m:t>3</m:t>
                        </m:r>
                      </m:sub>
                    </m:sSub>
                  </m:e>
                </m:d>
              </m:e>
            </m:d>
          </m:e>
          <m:sub>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r>
              <m:rPr>
                <m:sty m:val="bi"/>
              </m:rPr>
              <w:rPr>
                <w:rFonts w:ascii="Cambria Math" w:eastAsia="Times New Roman" w:hAnsi="Cambria Math"/>
                <w:sz w:val="20"/>
                <w:szCs w:val="20"/>
                <w:lang w:val="en-US"/>
              </w:rPr>
              <m:t>=0</m:t>
            </m:r>
          </m:sub>
          <m:sup>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r>
              <m:rPr>
                <m:sty m:val="bi"/>
              </m:rPr>
              <w:rPr>
                <w:rFonts w:ascii="Cambria Math" w:eastAsia="Times New Roman" w:hAnsi="Cambria Math"/>
                <w:sz w:val="20"/>
                <w:szCs w:val="20"/>
                <w:lang w:val="en-US"/>
              </w:rPr>
              <m:t>-1</m:t>
            </m:r>
          </m:sup>
        </m:sSubSup>
      </m:oMath>
      <w:r w:rsidRPr="00CC2825">
        <w:rPr>
          <w:b/>
          <w:i/>
          <w:iCs/>
          <w:sz w:val="20"/>
          <w:szCs w:val="20"/>
          <w:lang w:val="en-US"/>
        </w:rPr>
        <w:t>;</w:t>
      </w:r>
    </w:p>
    <w:p w14:paraId="29A4854D" w14:textId="75C604D4" w:rsidR="003A7124" w:rsidRPr="00CC2825" w:rsidRDefault="003A7124" w:rsidP="006A16B1">
      <w:pPr>
        <w:pStyle w:val="ListParagraph"/>
        <w:numPr>
          <w:ilvl w:val="0"/>
          <w:numId w:val="3"/>
        </w:numPr>
        <w:spacing w:after="120"/>
        <w:rPr>
          <w:rFonts w:ascii="Cambria Math" w:eastAsiaTheme="minorHAnsi" w:hAnsi="Cambria Math" w:cs="Calibri"/>
          <w:b/>
          <w:i/>
          <w:iCs/>
          <w:sz w:val="20"/>
          <w:szCs w:val="20"/>
          <w:lang w:val="en-US"/>
        </w:rPr>
      </w:pPr>
      <w:r w:rsidRPr="00CC2825">
        <w:rPr>
          <w:rFonts w:eastAsia="Times New Roman"/>
          <w:b/>
          <w:i/>
          <w:sz w:val="20"/>
          <w:szCs w:val="20"/>
          <w:lang w:val="en-US"/>
        </w:rPr>
        <w:t xml:space="preserve">the set of non-zero LC coefficients in </w:t>
      </w:r>
      <m:oMath>
        <m:sSub>
          <m:sSubPr>
            <m:ctrlPr>
              <w:rPr>
                <w:rFonts w:ascii="Cambria Math" w:hAnsi="Cambria Math"/>
                <w:b/>
                <w:i/>
                <w:iCs/>
                <w:sz w:val="20"/>
                <w:szCs w:val="20"/>
                <w:lang w:val="en-US"/>
              </w:rPr>
            </m:ctrlPr>
          </m:sSubPr>
          <m:e>
            <m:acc>
              <m:accPr>
                <m:chr m:val="̃"/>
                <m:ctrlPr>
                  <w:rPr>
                    <w:rFonts w:ascii="Cambria Math" w:hAnsi="Cambria Math"/>
                    <w:b/>
                    <w:bCs/>
                    <w:i/>
                    <w:iCs/>
                    <w:sz w:val="20"/>
                    <w:szCs w:val="20"/>
                    <w:lang w:val="en-US"/>
                  </w:rPr>
                </m:ctrlPr>
              </m:accPr>
              <m:e>
                <m:r>
                  <m:rPr>
                    <m:sty m:val="bi"/>
                  </m:rPr>
                  <w:rPr>
                    <w:rFonts w:ascii="Cambria Math" w:hAnsi="Cambria Math"/>
                    <w:sz w:val="20"/>
                    <w:szCs w:val="20"/>
                    <w:lang w:val="en-US"/>
                  </w:rPr>
                  <m:t>W</m:t>
                </m:r>
              </m:e>
            </m:acc>
          </m:e>
          <m:sub>
            <m:r>
              <m:rPr>
                <m:sty m:val="bi"/>
              </m:rPr>
              <w:rPr>
                <w:rFonts w:ascii="Cambria Math" w:hAnsi="Cambria Math"/>
                <w:sz w:val="20"/>
                <w:szCs w:val="20"/>
                <w:lang w:val="en-US"/>
              </w:rPr>
              <m:t>2,l</m:t>
            </m:r>
          </m:sub>
        </m:sSub>
      </m:oMath>
      <w:r w:rsidRPr="00CC2825">
        <w:rPr>
          <w:rFonts w:eastAsia="Times New Roman"/>
          <w:b/>
          <w:i/>
          <w:iCs/>
          <w:sz w:val="20"/>
          <w:szCs w:val="20"/>
          <w:lang w:val="en-US"/>
        </w:rPr>
        <w:t xml:space="preserve"> are ordered and mapped according to a </w:t>
      </w:r>
      <m:oMath>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oMath>
      <w:r w:rsidRPr="00CC2825">
        <w:rPr>
          <w:rFonts w:eastAsia="Times New Roman"/>
          <w:b/>
          <w:i/>
          <w:iCs/>
          <w:sz w:val="20"/>
          <w:szCs w:val="20"/>
          <w:lang w:val="en-US"/>
        </w:rPr>
        <w:t>-modulo shift</w:t>
      </w:r>
      <w:r w:rsidRPr="00BC49B4">
        <w:rPr>
          <w:rFonts w:eastAsia="Times New Roman"/>
          <w:b/>
          <w:i/>
          <w:sz w:val="20"/>
          <w:szCs w:val="20"/>
          <w:lang w:val="en-US"/>
        </w:rPr>
        <w:t>ed indexing, such that</w:t>
      </w:r>
      <w:r w:rsidRPr="00CC2825">
        <w:rPr>
          <w:rFonts w:eastAsia="Times New Roman"/>
          <w:b/>
          <w:i/>
          <w:iCs/>
          <w:sz w:val="20"/>
          <w:szCs w:val="20"/>
          <w:lang w:val="en-US"/>
        </w:rPr>
        <w:t xml:space="preserve">: </w:t>
      </w:r>
    </w:p>
    <w:p w14:paraId="279AB4F7" w14:textId="7DD653F4" w:rsidR="003A7124" w:rsidRPr="00CC2825" w:rsidRDefault="009042A3" w:rsidP="003A7124">
      <w:pPr>
        <w:pStyle w:val="ListParagraph"/>
        <w:spacing w:after="120"/>
        <w:rPr>
          <w:rFonts w:ascii="Cambria Math" w:eastAsiaTheme="minorHAnsi" w:hAnsi="Cambria Math" w:cs="Calibri"/>
          <w:b/>
          <w:i/>
          <w:iCs/>
          <w:sz w:val="20"/>
          <w:szCs w:val="20"/>
          <w:lang w:val="en-US"/>
        </w:rPr>
      </w:pPr>
      <m:oMath>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c'</m:t>
            </m:r>
          </m:e>
          <m:sub>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n</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Sub>
          </m:sub>
        </m:sSub>
        <m:r>
          <m:rPr>
            <m:sty m:val="bi"/>
          </m:rPr>
          <w:rPr>
            <w:rFonts w:ascii="Cambria Math" w:eastAsiaTheme="minorHAnsi" w:hAnsi="Cambria Math" w:cs="Calibri"/>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c</m:t>
            </m:r>
          </m:e>
          <m:sub>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n</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,mod(</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t>
            </m:r>
            <m:sSubSup>
              <m:sSubSupPr>
                <m:ctrlPr>
                  <w:rPr>
                    <w:rFonts w:ascii="Cambria Math" w:eastAsiaTheme="minorHAnsi" w:hAnsi="Cambria Math" w:cs="Calibri"/>
                    <w:b/>
                    <w:i/>
                    <w:iCs/>
                    <w:sz w:val="20"/>
                    <w:szCs w:val="20"/>
                    <w:lang w:val="en-US"/>
                  </w:rPr>
                </m:ctrlPr>
              </m:sSubSup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up>
                <m:r>
                  <m:rPr>
                    <m:sty m:val="bi"/>
                  </m:rPr>
                  <w:rPr>
                    <w:rFonts w:ascii="Cambria Math" w:eastAsiaTheme="minorHAnsi" w:hAnsi="Cambria Math" w:cs="Calibri"/>
                    <w:sz w:val="20"/>
                    <w:szCs w:val="20"/>
                    <w:lang w:val="en-US"/>
                  </w:rPr>
                  <m:t>*</m:t>
                </m:r>
              </m:sup>
            </m:sSubSup>
            <m:r>
              <m:rPr>
                <m:sty m:val="bi"/>
              </m:rPr>
              <w:rPr>
                <w:rFonts w:ascii="Cambria Math" w:eastAsiaTheme="minorHAnsi" w:hAnsi="Cambria Math" w:cs="Calibri"/>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t>
            </m:r>
          </m:sub>
        </m:sSub>
      </m:oMath>
      <w:r w:rsidR="003A7124" w:rsidRPr="00CC2825">
        <w:rPr>
          <w:rFonts w:eastAsia="Times New Roman"/>
          <w:b/>
          <w:i/>
          <w:iCs/>
          <w:sz w:val="20"/>
          <w:szCs w:val="20"/>
          <w:lang w:val="en-US"/>
        </w:rPr>
        <w:t>;</w:t>
      </w:r>
    </w:p>
    <w:p w14:paraId="751D20F9" w14:textId="02C3B53C" w:rsidR="003A7124" w:rsidRPr="00CC2825" w:rsidRDefault="003A7124" w:rsidP="006A16B1">
      <w:pPr>
        <w:pStyle w:val="ListParagraph"/>
        <w:numPr>
          <w:ilvl w:val="0"/>
          <w:numId w:val="3"/>
        </w:numPr>
        <w:spacing w:after="120"/>
        <w:rPr>
          <w:rFonts w:ascii="Cambria Math" w:eastAsiaTheme="minorHAnsi" w:hAnsi="Cambria Math" w:cs="Calibri"/>
          <w:b/>
          <w:i/>
          <w:iCs/>
          <w:sz w:val="20"/>
          <w:szCs w:val="20"/>
          <w:lang w:val="en-US"/>
        </w:rPr>
      </w:pPr>
      <w:r w:rsidRPr="00CC2825">
        <w:rPr>
          <w:rFonts w:eastAsia="Times New Roman"/>
          <w:b/>
          <w:i/>
          <w:iCs/>
          <w:sz w:val="20"/>
          <w:szCs w:val="20"/>
          <w:lang w:val="en-US"/>
        </w:rPr>
        <w:t>the set of bits of the bitmap ordered and mapped</w:t>
      </w:r>
      <w:r w:rsidR="00BC49B4" w:rsidRPr="00CC2825">
        <w:rPr>
          <w:rFonts w:eastAsia="Times New Roman"/>
          <w:b/>
          <w:i/>
          <w:iCs/>
          <w:sz w:val="20"/>
          <w:szCs w:val="20"/>
          <w:lang w:val="en-US"/>
        </w:rPr>
        <w:t xml:space="preserve"> </w:t>
      </w:r>
      <w:r w:rsidRPr="00CC2825">
        <w:rPr>
          <w:rFonts w:eastAsia="Times New Roman"/>
          <w:b/>
          <w:i/>
          <w:iCs/>
          <w:sz w:val="20"/>
          <w:szCs w:val="20"/>
          <w:lang w:val="en-US"/>
        </w:rPr>
        <w:t xml:space="preserve">according to the same </w:t>
      </w:r>
      <m:oMath>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oMath>
      <w:r w:rsidRPr="00CC2825">
        <w:rPr>
          <w:rFonts w:eastAsia="Times New Roman"/>
          <w:b/>
          <w:i/>
          <w:iCs/>
          <w:sz w:val="20"/>
          <w:szCs w:val="20"/>
          <w:lang w:val="en-US"/>
        </w:rPr>
        <w:t>-modulo shift</w:t>
      </w:r>
      <w:r w:rsidRPr="00BC49B4">
        <w:rPr>
          <w:rFonts w:eastAsia="Times New Roman"/>
          <w:b/>
          <w:i/>
          <w:sz w:val="20"/>
          <w:szCs w:val="20"/>
          <w:lang w:val="en-US"/>
        </w:rPr>
        <w:t>ed indexing</w:t>
      </w:r>
      <w:r w:rsidRPr="00CC2825">
        <w:rPr>
          <w:rFonts w:eastAsia="Times New Roman"/>
          <w:b/>
          <w:i/>
          <w:iCs/>
          <w:sz w:val="20"/>
          <w:szCs w:val="20"/>
          <w:lang w:val="en-US"/>
        </w:rPr>
        <w:t xml:space="preserve"> used for the non-zero LC coefficients;</w:t>
      </w:r>
    </w:p>
    <w:p w14:paraId="477DE425" w14:textId="33E21B97" w:rsidR="003A7124" w:rsidRPr="003A7124" w:rsidRDefault="003A7124" w:rsidP="003A7124">
      <w:pPr>
        <w:rPr>
          <w:b/>
          <w:i/>
          <w:lang w:val="en-US"/>
        </w:rPr>
      </w:pPr>
      <w:r>
        <w:rPr>
          <w:b/>
          <w:i/>
          <w:lang w:val="en-US"/>
        </w:rPr>
        <w:t xml:space="preserve">Observation 2. </w:t>
      </w:r>
      <w:r>
        <w:rPr>
          <w:b/>
          <w:i/>
        </w:rPr>
        <w:t>T</w:t>
      </w:r>
      <w:r w:rsidRPr="003A7124">
        <w:rPr>
          <w:b/>
          <w:i/>
        </w:rPr>
        <w:t>hanks to the indices shifts, the index of the strongest coefficient of</w:t>
      </w:r>
      <w:r>
        <w:rPr>
          <w:b/>
          <w:i/>
        </w:rPr>
        <w:t xml:space="preserve"> the LC matrix </w:t>
      </w:r>
      <w:r w:rsidRPr="003A7124">
        <w:rPr>
          <w:b/>
          <w:i/>
        </w:rPr>
        <w:t xml:space="preserve">is always found in </w:t>
      </w:r>
      <w:r>
        <w:rPr>
          <w:b/>
          <w:i/>
        </w:rPr>
        <w:t>a fixed reference column of the LC matrix itself.</w:t>
      </w:r>
      <w:r w:rsidRPr="003A7124">
        <w:rPr>
          <w:b/>
          <w:i/>
        </w:rPr>
        <w:t xml:space="preserve"> </w:t>
      </w:r>
      <w:r>
        <w:rPr>
          <w:b/>
          <w:i/>
        </w:rPr>
        <w:t>T</w:t>
      </w:r>
      <w:r w:rsidRPr="003A7124">
        <w:rPr>
          <w:b/>
          <w:i/>
        </w:rPr>
        <w:t xml:space="preserve">his limits the range of values for the SCI, which can only be an integer within the range </w:t>
      </w:r>
      <m:oMath>
        <m:r>
          <m:rPr>
            <m:sty m:val="bi"/>
          </m:rPr>
          <w:rPr>
            <w:rFonts w:ascii="Cambria Math" w:hAnsi="Cambria Math"/>
          </w:rPr>
          <m:t>[0,2</m:t>
        </m:r>
        <m:r>
          <m:rPr>
            <m:sty m:val="bi"/>
          </m:rPr>
          <w:rPr>
            <w:rFonts w:ascii="Cambria Math" w:hAnsi="Cambria Math"/>
          </w:rPr>
          <m:t>L-1]</m:t>
        </m:r>
      </m:oMath>
      <w:r w:rsidRPr="003A7124">
        <w:rPr>
          <w:b/>
          <w:i/>
        </w:rPr>
        <w:t xml:space="preserve">. Therefore, the SCI can be encoded with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r>
                  <m:rPr>
                    <m:sty m:val="bi"/>
                  </m:rPr>
                  <w:rPr>
                    <w:rFonts w:ascii="Cambria Math" w:hAnsi="Cambria Math"/>
                  </w:rPr>
                  <m:t>2</m:t>
                </m:r>
                <m:r>
                  <m:rPr>
                    <m:sty m:val="bi"/>
                  </m:rPr>
                  <w:rPr>
                    <w:rFonts w:ascii="Cambria Math" w:hAnsi="Cambria Math"/>
                  </w:rPr>
                  <m:t>L</m:t>
                </m:r>
              </m:e>
            </m:func>
          </m:e>
        </m:d>
      </m:oMath>
      <w:r>
        <w:rPr>
          <w:b/>
          <w:i/>
        </w:rPr>
        <w:t xml:space="preserve"> bits.</w:t>
      </w:r>
    </w:p>
    <w:p w14:paraId="7396DD9B" w14:textId="0CF5E4CD" w:rsidR="003A7124" w:rsidRPr="003A7124" w:rsidRDefault="003A7124" w:rsidP="008E4942">
      <w:pPr>
        <w:rPr>
          <w:lang w:val="en-US"/>
        </w:rPr>
      </w:pPr>
      <w:r>
        <w:rPr>
          <w:b/>
          <w:i/>
          <w:lang w:val="en-US"/>
        </w:rPr>
        <w:t>Observation 3. The adoption of Alt3.4 does not incur any performance degradation due to Fourier transform properties.</w:t>
      </w:r>
    </w:p>
    <w:p w14:paraId="33AF9EB5" w14:textId="2C663DB3" w:rsidR="0061513B" w:rsidRDefault="0061513B">
      <w:pPr>
        <w:pStyle w:val="Heading1"/>
        <w:rPr>
          <w:b/>
          <w:bCs/>
          <w:lang w:val="en-US"/>
        </w:rPr>
      </w:pPr>
      <w:r>
        <w:rPr>
          <w:b/>
          <w:bCs/>
          <w:lang w:val="en-US"/>
        </w:rPr>
        <w:t>2</w:t>
      </w:r>
      <w:r>
        <w:rPr>
          <w:b/>
          <w:bCs/>
          <w:lang w:val="en-US"/>
        </w:rPr>
        <w:tab/>
        <w:t>Advantages of the proposed solution</w:t>
      </w:r>
    </w:p>
    <w:p w14:paraId="4BB61A98" w14:textId="7FCE6E06" w:rsidR="0061513B" w:rsidRPr="00BD2026" w:rsidRDefault="0061513B" w:rsidP="0061513B">
      <w:r w:rsidRPr="00BD2026">
        <w:t xml:space="preserve">Thanks to this approach the following two results are achieved: </w:t>
      </w:r>
    </w:p>
    <w:p w14:paraId="5637411A" w14:textId="677FCD7F" w:rsidR="0061513B" w:rsidRPr="00BD2026" w:rsidRDefault="00BD2026" w:rsidP="006A16B1">
      <w:pPr>
        <w:pStyle w:val="ListParagraph"/>
        <w:numPr>
          <w:ilvl w:val="0"/>
          <w:numId w:val="2"/>
        </w:numPr>
        <w:rPr>
          <w:sz w:val="20"/>
          <w:szCs w:val="20"/>
          <w:lang w:val="en-GB"/>
        </w:rPr>
      </w:pPr>
      <w:r w:rsidRPr="00BD2026">
        <w:rPr>
          <w:sz w:val="20"/>
          <w:szCs w:val="20"/>
          <w:lang w:val="en-GB"/>
        </w:rPr>
        <w:lastRenderedPageBreak/>
        <w:t xml:space="preserve">Because </w:t>
      </w:r>
      <w:r w:rsidR="0061513B" w:rsidRPr="00BD2026">
        <w:rPr>
          <w:sz w:val="20"/>
          <w:szCs w:val="20"/>
          <w:lang w:val="en-GB"/>
        </w:rPr>
        <w:t xml:space="preserve">the index of the FD component where the </w:t>
      </w:r>
      <w:r w:rsidRPr="00BD2026">
        <w:rPr>
          <w:sz w:val="20"/>
          <w:szCs w:val="20"/>
          <w:lang w:val="en-GB"/>
        </w:rPr>
        <w:t>strongest coefficient</w:t>
      </w:r>
      <w:r w:rsidR="0061513B" w:rsidRPr="00BD2026">
        <w:rPr>
          <w:sz w:val="20"/>
          <w:szCs w:val="20"/>
          <w:lang w:val="en-GB"/>
        </w:rPr>
        <w:t xml:space="preserve"> is located is now known by design, </w:t>
      </w:r>
      <w:r w:rsidRPr="00BD2026">
        <w:rPr>
          <w:i/>
          <w:sz w:val="20"/>
          <w:szCs w:val="20"/>
          <w:lang w:val="en-GB"/>
        </w:rPr>
        <w:t>i.e.</w:t>
      </w:r>
      <w:r w:rsidR="0061513B" w:rsidRPr="00BD2026">
        <w:rPr>
          <w:sz w:val="20"/>
          <w:szCs w:val="20"/>
          <w:lang w:val="en-GB"/>
        </w:rPr>
        <w:t xml:space="preserve">, </w:t>
      </w:r>
      <m:oMath>
        <m:acc>
          <m:accPr>
            <m:chr m:val="̅"/>
            <m:ctrlPr>
              <w:rPr>
                <w:rFonts w:ascii="Cambria Math" w:hAnsi="Cambria Math"/>
                <w:i/>
                <w:sz w:val="20"/>
                <w:szCs w:val="20"/>
                <w:lang w:val="en-GB"/>
              </w:rPr>
            </m:ctrlPr>
          </m:accPr>
          <m:e>
            <m:r>
              <w:rPr>
                <w:rFonts w:ascii="Cambria Math" w:hAnsi="Cambria Math"/>
                <w:sz w:val="20"/>
                <w:szCs w:val="20"/>
                <w:lang w:val="en-GB"/>
              </w:rPr>
              <m:t>k</m:t>
            </m:r>
          </m:e>
        </m:acc>
      </m:oMath>
      <w:r w:rsidR="0061513B" w:rsidRPr="00BD2026">
        <w:rPr>
          <w:sz w:val="20"/>
          <w:szCs w:val="20"/>
          <w:lang w:val="en-GB"/>
        </w:rPr>
        <w:t>, the SCI per layer can be signal</w:t>
      </w:r>
      <w:r w:rsidR="0099774D">
        <w:rPr>
          <w:sz w:val="20"/>
          <w:szCs w:val="20"/>
          <w:lang w:val="en-GB"/>
        </w:rPr>
        <w:t>l</w:t>
      </w:r>
      <w:r w:rsidR="0061513B" w:rsidRPr="00BD2026">
        <w:rPr>
          <w:sz w:val="20"/>
          <w:szCs w:val="20"/>
          <w:lang w:val="en-GB"/>
        </w:rPr>
        <w:t xml:space="preserve">ed using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sz w:val="20"/>
                        <w:szCs w:val="20"/>
                        <w:lang w:val="en-GB"/>
                      </w:rPr>
                    </m:ctrlPr>
                  </m:sSubPr>
                  <m:e>
                    <m:r>
                      <m:rPr>
                        <m:sty m:val="p"/>
                      </m:rPr>
                      <w:rPr>
                        <w:rFonts w:ascii="Cambria Math" w:hAnsi="Cambria Math"/>
                        <w:sz w:val="20"/>
                        <w:szCs w:val="20"/>
                        <w:lang w:val="en-GB"/>
                      </w:rPr>
                      <m:t>log</m:t>
                    </m:r>
                  </m:e>
                  <m:sub>
                    <m:r>
                      <m:rPr>
                        <m:sty m:val="p"/>
                      </m:rPr>
                      <w:rPr>
                        <w:rFonts w:ascii="Cambria Math" w:hAnsi="Cambria Math"/>
                        <w:sz w:val="20"/>
                        <w:szCs w:val="20"/>
                        <w:lang w:val="en-GB"/>
                      </w:rPr>
                      <m:t>2</m:t>
                    </m:r>
                  </m:sub>
                </m:sSub>
              </m:fName>
              <m:e>
                <m:r>
                  <w:rPr>
                    <w:rFonts w:ascii="Cambria Math" w:hAnsi="Cambria Math"/>
                    <w:sz w:val="20"/>
                    <w:szCs w:val="20"/>
                    <w:lang w:val="en-GB"/>
                  </w:rPr>
                  <m:t>2L</m:t>
                </m:r>
              </m:e>
            </m:func>
          </m:e>
        </m:d>
      </m:oMath>
      <w:r w:rsidR="0061513B" w:rsidRPr="00BD2026">
        <w:rPr>
          <w:sz w:val="20"/>
          <w:szCs w:val="20"/>
          <w:lang w:val="en-GB"/>
        </w:rPr>
        <w:t xml:space="preserve"> bits, to indicate </w:t>
      </w:r>
      <w:r w:rsidRPr="00BD2026">
        <w:rPr>
          <w:sz w:val="20"/>
          <w:szCs w:val="20"/>
          <w:lang w:val="en-GB"/>
        </w:rPr>
        <w:t xml:space="preserve">its </w:t>
      </w:r>
      <w:r w:rsidR="0061513B" w:rsidRPr="00BD2026">
        <w:rPr>
          <w:sz w:val="20"/>
          <w:szCs w:val="20"/>
          <w:lang w:val="en-GB"/>
        </w:rPr>
        <w:t xml:space="preserve">SD beam </w:t>
      </w:r>
      <w:r w:rsidRPr="00BD2026">
        <w:rPr>
          <w:sz w:val="20"/>
          <w:szCs w:val="20"/>
          <w:lang w:val="en-GB"/>
        </w:rPr>
        <w:t>location</w:t>
      </w:r>
      <w:r w:rsidR="0061513B" w:rsidRPr="00BD2026">
        <w:rPr>
          <w:sz w:val="20"/>
          <w:szCs w:val="20"/>
          <w:lang w:val="en-GB"/>
        </w:rPr>
        <w:t xml:space="preserve">. Note that </w:t>
      </w:r>
      <w:r w:rsidR="0099774D">
        <w:rPr>
          <w:sz w:val="20"/>
          <w:szCs w:val="20"/>
          <w:lang w:val="en-GB"/>
        </w:rPr>
        <w:t>this method is applicable re</w:t>
      </w:r>
      <w:r w:rsidR="0061513B" w:rsidRPr="00BD2026">
        <w:rPr>
          <w:sz w:val="20"/>
          <w:szCs w:val="20"/>
          <w:lang w:val="en-GB"/>
        </w:rPr>
        <w:t>gardless of how the NNZC is signa</w:t>
      </w:r>
      <w:r w:rsidR="0099774D">
        <w:rPr>
          <w:sz w:val="20"/>
          <w:szCs w:val="20"/>
          <w:lang w:val="en-GB"/>
        </w:rPr>
        <w:t>l</w:t>
      </w:r>
      <w:r w:rsidR="0061513B" w:rsidRPr="00BD2026">
        <w:rPr>
          <w:sz w:val="20"/>
          <w:szCs w:val="20"/>
          <w:lang w:val="en-GB"/>
        </w:rPr>
        <w:t xml:space="preserve">led (per layer or across layers) </w:t>
      </w:r>
    </w:p>
    <w:p w14:paraId="6959D93C" w14:textId="186241FF" w:rsidR="0061513B" w:rsidRPr="00BD2026" w:rsidRDefault="0061513B" w:rsidP="006A16B1">
      <w:pPr>
        <w:pStyle w:val="ListParagraph"/>
        <w:numPr>
          <w:ilvl w:val="0"/>
          <w:numId w:val="2"/>
        </w:numPr>
        <w:rPr>
          <w:sz w:val="20"/>
          <w:szCs w:val="20"/>
          <w:lang w:val="en-GB"/>
        </w:rPr>
      </w:pPr>
      <w:r w:rsidRPr="00BD2026">
        <w:rPr>
          <w:sz w:val="20"/>
          <w:szCs w:val="20"/>
          <w:lang w:val="en-GB"/>
        </w:rPr>
        <w:t>The second advantage can be appreciated if we consider the signal</w:t>
      </w:r>
      <w:r w:rsidR="0099774D">
        <w:rPr>
          <w:sz w:val="20"/>
          <w:szCs w:val="20"/>
          <w:lang w:val="en-GB"/>
        </w:rPr>
        <w:t>l</w:t>
      </w:r>
      <w:r w:rsidRPr="00BD2026">
        <w:rPr>
          <w:sz w:val="20"/>
          <w:szCs w:val="20"/>
          <w:lang w:val="en-GB"/>
        </w:rPr>
        <w:t xml:space="preserve">ing of the SCI for RI=1, </w:t>
      </w:r>
      <w:r w:rsidRPr="0099774D">
        <w:rPr>
          <w:i/>
          <w:sz w:val="20"/>
          <w:szCs w:val="20"/>
          <w:lang w:val="en-GB"/>
        </w:rPr>
        <w:t>i.e.</w:t>
      </w:r>
      <w:r w:rsidRPr="00BD2026">
        <w:rPr>
          <w:sz w:val="20"/>
          <w:szCs w:val="20"/>
          <w:lang w:val="en-GB"/>
        </w:rPr>
        <w:t xml:space="preserve">, </w:t>
      </w:r>
      <w:r w:rsidR="0099774D">
        <w:rPr>
          <w:sz w:val="20"/>
          <w:szCs w:val="20"/>
          <w:lang w:val="en-GB"/>
        </w:rPr>
        <w:t xml:space="preserve">by </w:t>
      </w:r>
      <w:r w:rsidRPr="00BD2026">
        <w:rPr>
          <w:sz w:val="20"/>
          <w:szCs w:val="20"/>
          <w:lang w:val="en-GB"/>
        </w:rPr>
        <w:t xml:space="preserve">using </w:t>
      </w:r>
      <m:oMath>
        <m:d>
          <m:dPr>
            <m:begChr m:val="⌈"/>
            <m:endChr m:val="⌉"/>
            <m:ctrlPr>
              <w:rPr>
                <w:rFonts w:ascii="Cambria Math" w:hAnsi="Cambria Math"/>
                <w:i/>
                <w:sz w:val="20"/>
                <w:szCs w:val="20"/>
                <w:lang w:val="en-GB"/>
              </w:rPr>
            </m:ctrlPr>
          </m:dPr>
          <m:e>
            <m:func>
              <m:funcPr>
                <m:ctrlPr>
                  <w:rPr>
                    <w:rFonts w:ascii="Cambria Math" w:hAnsi="Cambria Math"/>
                    <w:i/>
                    <w:sz w:val="20"/>
                    <w:szCs w:val="20"/>
                    <w:lang w:val="en-GB"/>
                  </w:rPr>
                </m:ctrlPr>
              </m:funcPr>
              <m:fName>
                <m:sSub>
                  <m:sSubPr>
                    <m:ctrlPr>
                      <w:rPr>
                        <w:rFonts w:ascii="Cambria Math" w:hAnsi="Cambria Math"/>
                        <w:sz w:val="20"/>
                        <w:szCs w:val="20"/>
                        <w:lang w:val="en-GB"/>
                      </w:rPr>
                    </m:ctrlPr>
                  </m:sSubPr>
                  <m:e>
                    <m:r>
                      <m:rPr>
                        <m:sty m:val="p"/>
                      </m:rPr>
                      <w:rPr>
                        <w:rFonts w:ascii="Cambria Math" w:hAnsi="Cambria Math"/>
                        <w:sz w:val="20"/>
                        <w:szCs w:val="20"/>
                        <w:lang w:val="en-GB"/>
                      </w:rPr>
                      <m:t>log</m:t>
                    </m:r>
                  </m:e>
                  <m:sub>
                    <m:r>
                      <m:rPr>
                        <m:sty m:val="p"/>
                      </m:rPr>
                      <w:rPr>
                        <w:rFonts w:ascii="Cambria Math" w:hAnsi="Cambria Math"/>
                        <w:sz w:val="20"/>
                        <w:szCs w:val="20"/>
                        <w:lang w:val="en-GB"/>
                      </w:rPr>
                      <m:t>2</m:t>
                    </m:r>
                  </m:sub>
                </m:sSub>
              </m:fName>
              <m:e>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NZ</m:t>
                    </m:r>
                  </m:sub>
                </m:sSub>
              </m:e>
            </m:func>
          </m:e>
        </m:d>
      </m:oMath>
      <w:r w:rsidRPr="00BD2026">
        <w:rPr>
          <w:sz w:val="20"/>
          <w:szCs w:val="20"/>
          <w:lang w:val="en-GB"/>
        </w:rPr>
        <w:t xml:space="preserve"> bit</w:t>
      </w:r>
      <w:r w:rsidR="0099774D">
        <w:rPr>
          <w:sz w:val="20"/>
          <w:szCs w:val="20"/>
          <w:lang w:val="en-GB"/>
        </w:rPr>
        <w:t>s</w:t>
      </w:r>
      <w:r w:rsidRPr="00BD2026">
        <w:rPr>
          <w:sz w:val="20"/>
          <w:szCs w:val="20"/>
          <w:lang w:val="en-GB"/>
        </w:rPr>
        <w:t xml:space="preserve">. This </w:t>
      </w:r>
      <w:r w:rsidR="0099774D">
        <w:rPr>
          <w:sz w:val="20"/>
          <w:szCs w:val="20"/>
          <w:lang w:val="en-GB"/>
        </w:rPr>
        <w:t>is done by counting</w:t>
      </w:r>
      <w:r w:rsidRPr="00BD2026">
        <w:rPr>
          <w:sz w:val="20"/>
          <w:szCs w:val="20"/>
          <w:lang w:val="en-GB"/>
        </w:rPr>
        <w:t xml:space="preserve"> the number of ones</w:t>
      </w:r>
      <w:r w:rsidR="0099774D">
        <w:rPr>
          <w:sz w:val="20"/>
          <w:szCs w:val="20"/>
          <w:lang w:val="en-GB"/>
        </w:rPr>
        <w:t xml:space="preserve"> </w:t>
      </w:r>
      <w:r w:rsidRPr="00BD2026">
        <w:rPr>
          <w:sz w:val="20"/>
          <w:szCs w:val="20"/>
          <w:lang w:val="en-GB"/>
        </w:rPr>
        <w:t xml:space="preserve">in the bitmap </w:t>
      </w:r>
      <w:r w:rsidR="0099774D">
        <w:rPr>
          <w:sz w:val="20"/>
          <w:szCs w:val="20"/>
          <w:lang w:val="en-GB"/>
        </w:rPr>
        <w:t>indicating</w:t>
      </w:r>
      <w:r w:rsidRPr="00BD2026">
        <w:rPr>
          <w:sz w:val="20"/>
          <w:szCs w:val="20"/>
          <w:lang w:val="en-GB"/>
        </w:rPr>
        <w:t xml:space="preserve"> the location of </w:t>
      </w:r>
      <w:r w:rsidR="0099774D">
        <w:rPr>
          <w:sz w:val="20"/>
          <w:szCs w:val="20"/>
          <w:lang w:val="en-GB"/>
        </w:rPr>
        <w:t xml:space="preserve">the </w:t>
      </w:r>
      <w:r w:rsidRPr="00BD2026">
        <w:rPr>
          <w:sz w:val="20"/>
          <w:szCs w:val="20"/>
          <w:lang w:val="en-GB"/>
        </w:rPr>
        <w:t>NZ</w:t>
      </w:r>
      <w:r w:rsidR="0099774D">
        <w:rPr>
          <w:sz w:val="20"/>
          <w:szCs w:val="20"/>
          <w:lang w:val="en-GB"/>
        </w:rPr>
        <w:t xml:space="preserve"> coefficients</w:t>
      </w:r>
      <w:r w:rsidRPr="00BD2026">
        <w:rPr>
          <w:sz w:val="20"/>
          <w:szCs w:val="20"/>
          <w:lang w:val="en-GB"/>
        </w:rPr>
        <w:t xml:space="preserve"> to </w:t>
      </w:r>
      <w:r w:rsidR="00BC49B4">
        <w:rPr>
          <w:sz w:val="20"/>
          <w:szCs w:val="20"/>
          <w:lang w:val="en-GB"/>
        </w:rPr>
        <w:t xml:space="preserve">the </w:t>
      </w:r>
      <w:proofErr w:type="spellStart"/>
      <w:r w:rsidRPr="00BD2026">
        <w:rPr>
          <w:sz w:val="20"/>
          <w:szCs w:val="20"/>
          <w:lang w:val="en-GB"/>
        </w:rPr>
        <w:t>gNB</w:t>
      </w:r>
      <w:proofErr w:type="spellEnd"/>
      <w:r w:rsidRPr="00BD2026">
        <w:rPr>
          <w:sz w:val="20"/>
          <w:szCs w:val="20"/>
          <w:lang w:val="en-GB"/>
        </w:rPr>
        <w:t xml:space="preserve">. In particular, </w:t>
      </w:r>
      <w:r w:rsidR="00BC49B4">
        <w:rPr>
          <w:sz w:val="20"/>
          <w:szCs w:val="20"/>
          <w:lang w:val="en-GB"/>
        </w:rPr>
        <w:t xml:space="preserve">the </w:t>
      </w:r>
      <w:proofErr w:type="spellStart"/>
      <w:r w:rsidRPr="00BD2026">
        <w:rPr>
          <w:sz w:val="20"/>
          <w:szCs w:val="20"/>
          <w:lang w:val="en-GB"/>
        </w:rPr>
        <w:t>gNB</w:t>
      </w:r>
      <w:proofErr w:type="spellEnd"/>
      <w:r w:rsidRPr="00BD2026">
        <w:rPr>
          <w:sz w:val="20"/>
          <w:szCs w:val="20"/>
          <w:lang w:val="en-GB"/>
        </w:rPr>
        <w:t xml:space="preserve"> counts the </w:t>
      </w:r>
      <w:r w:rsidR="0099774D">
        <w:rPr>
          <w:sz w:val="20"/>
          <w:szCs w:val="20"/>
          <w:lang w:val="en-GB"/>
        </w:rPr>
        <w:t>‘1’s</w:t>
      </w:r>
      <w:r w:rsidRPr="00BD2026">
        <w:rPr>
          <w:sz w:val="20"/>
          <w:szCs w:val="20"/>
          <w:lang w:val="en-GB"/>
        </w:rPr>
        <w:t xml:space="preserve"> either by row or column and places the </w:t>
      </w:r>
      <w:r w:rsidR="0099774D">
        <w:rPr>
          <w:sz w:val="20"/>
          <w:szCs w:val="20"/>
          <w:lang w:val="en-GB"/>
        </w:rPr>
        <w:t>strongest coefficient</w:t>
      </w:r>
      <w:r w:rsidRPr="00BD2026">
        <w:rPr>
          <w:sz w:val="20"/>
          <w:szCs w:val="20"/>
          <w:lang w:val="en-GB"/>
        </w:rPr>
        <w:t xml:space="preserve"> in the position of the </w:t>
      </w:r>
      <w:r w:rsidR="0099774D">
        <w:rPr>
          <w:sz w:val="20"/>
          <w:szCs w:val="20"/>
          <w:lang w:val="en-GB"/>
        </w:rPr>
        <w:t>‘1’</w:t>
      </w:r>
      <w:r w:rsidRPr="00BD2026">
        <w:rPr>
          <w:sz w:val="20"/>
          <w:szCs w:val="20"/>
          <w:lang w:val="en-GB"/>
        </w:rPr>
        <w:t xml:space="preserve"> corresponding to the </w:t>
      </w:r>
      <w:r w:rsidR="0099774D">
        <w:rPr>
          <w:sz w:val="20"/>
          <w:szCs w:val="20"/>
          <w:lang w:val="en-GB"/>
        </w:rPr>
        <w:t xml:space="preserve">SCI </w:t>
      </w:r>
      <w:r w:rsidRPr="00BD2026">
        <w:rPr>
          <w:sz w:val="20"/>
          <w:szCs w:val="20"/>
          <w:lang w:val="en-GB"/>
        </w:rPr>
        <w:t>indicator</w:t>
      </w:r>
      <w:r w:rsidR="0099774D">
        <w:rPr>
          <w:sz w:val="20"/>
          <w:szCs w:val="20"/>
          <w:lang w:val="en-GB"/>
        </w:rPr>
        <w:t xml:space="preserve"> value</w:t>
      </w:r>
      <w:r w:rsidRPr="00BD2026">
        <w:rPr>
          <w:sz w:val="20"/>
          <w:szCs w:val="20"/>
          <w:lang w:val="en-GB"/>
        </w:rPr>
        <w:t xml:space="preserve">. Now, any error </w:t>
      </w:r>
      <w:r w:rsidR="0099774D">
        <w:rPr>
          <w:sz w:val="20"/>
          <w:szCs w:val="20"/>
          <w:lang w:val="en-GB"/>
        </w:rPr>
        <w:t>in the bitmap demodulation may cause a</w:t>
      </w:r>
      <w:r w:rsidR="00155885">
        <w:rPr>
          <w:sz w:val="20"/>
          <w:szCs w:val="20"/>
          <w:lang w:val="en-GB"/>
        </w:rPr>
        <w:t xml:space="preserve">n incorrect positioning of the strongest coefficient by a </w:t>
      </w:r>
      <w:proofErr w:type="spellStart"/>
      <w:r w:rsidR="00155885">
        <w:rPr>
          <w:sz w:val="20"/>
          <w:szCs w:val="20"/>
          <w:lang w:val="en-GB"/>
        </w:rPr>
        <w:t>gNB</w:t>
      </w:r>
      <w:proofErr w:type="spellEnd"/>
      <w:r w:rsidR="00155885">
        <w:rPr>
          <w:sz w:val="20"/>
          <w:szCs w:val="20"/>
          <w:lang w:val="en-GB"/>
        </w:rPr>
        <w:t xml:space="preserve">, in the LC coefficient matrix, with significant degradation in the PMI reconstruction. This problem is made worse by the fact that </w:t>
      </w:r>
      <w:r w:rsidRPr="00BD2026">
        <w:rPr>
          <w:sz w:val="20"/>
          <w:szCs w:val="20"/>
          <w:lang w:val="en-GB"/>
        </w:rPr>
        <w:t>UCI Part 2 is encoded with higher code rate than Part 1. Conversely, Alt3.4</w:t>
      </w:r>
      <w:r w:rsidR="00155885">
        <w:rPr>
          <w:sz w:val="20"/>
          <w:szCs w:val="20"/>
          <w:lang w:val="en-GB"/>
        </w:rPr>
        <w:t xml:space="preserve">, does not have this problem because the </w:t>
      </w:r>
      <w:r w:rsidRPr="00BD2026">
        <w:rPr>
          <w:sz w:val="20"/>
          <w:szCs w:val="20"/>
          <w:lang w:val="en-GB"/>
        </w:rPr>
        <w:t>S</w:t>
      </w:r>
      <w:r w:rsidR="00155885">
        <w:rPr>
          <w:sz w:val="20"/>
          <w:szCs w:val="20"/>
          <w:lang w:val="en-GB"/>
        </w:rPr>
        <w:t>CI is encoded/decoded independently of the bitmap</w:t>
      </w:r>
      <w:r w:rsidRPr="00BD2026">
        <w:rPr>
          <w:sz w:val="20"/>
          <w:szCs w:val="20"/>
          <w:lang w:val="en-GB"/>
        </w:rPr>
        <w:t>.</w:t>
      </w:r>
    </w:p>
    <w:p w14:paraId="38574C27" w14:textId="73360B02" w:rsidR="005624E2" w:rsidRPr="00D00EE4" w:rsidRDefault="005624E2">
      <w:pPr>
        <w:pStyle w:val="Heading1"/>
        <w:rPr>
          <w:b/>
        </w:rPr>
      </w:pPr>
      <w:r w:rsidRPr="00D00EE4">
        <w:rPr>
          <w:b/>
        </w:rPr>
        <w:t xml:space="preserve">3 </w:t>
      </w:r>
      <w:r w:rsidR="00D00EE4" w:rsidRPr="00D00EE4">
        <w:rPr>
          <w:b/>
        </w:rPr>
        <w:tab/>
      </w:r>
      <w:r w:rsidRPr="00D00EE4">
        <w:rPr>
          <w:b/>
        </w:rPr>
        <w:t>Advantages for FD basis selection indicator</w:t>
      </w:r>
    </w:p>
    <w:p w14:paraId="75B18A91" w14:textId="5D38DE8F" w:rsidR="0022248F" w:rsidRDefault="0022248F" w:rsidP="005624E2">
      <w:pPr>
        <w:spacing w:after="120"/>
      </w:pPr>
      <w:r>
        <w:t>As a further advantage, it is important to n</w:t>
      </w:r>
      <w:r w:rsidR="005624E2">
        <w:t>ote that</w:t>
      </w:r>
      <w:r>
        <w:t xml:space="preserve"> the modulo shift operation also allows to achieve UCI overhead savings for FD basis selection indicator</w:t>
      </w:r>
      <w:r w:rsidR="005624E2">
        <w:t xml:space="preserve">, </w:t>
      </w:r>
      <w:r>
        <w:t>especially when free selection or two-step selection procedures are adopted. The advantage in this sense is t</w:t>
      </w:r>
      <w:r w:rsidR="00F72519">
        <w:t>hree</w:t>
      </w:r>
      <w:r>
        <w:t>-fold:</w:t>
      </w:r>
    </w:p>
    <w:p w14:paraId="6369043C" w14:textId="5F124C8A" w:rsidR="005624E2" w:rsidRPr="00CC2825" w:rsidRDefault="0022248F" w:rsidP="006A16B1">
      <w:pPr>
        <w:pStyle w:val="ListParagraph"/>
        <w:numPr>
          <w:ilvl w:val="0"/>
          <w:numId w:val="4"/>
        </w:numPr>
        <w:spacing w:after="120"/>
        <w:rPr>
          <w:sz w:val="20"/>
          <w:szCs w:val="20"/>
          <w:lang w:val="en-US"/>
        </w:rPr>
      </w:pPr>
      <w:r w:rsidRPr="00CC2825">
        <w:rPr>
          <w:sz w:val="20"/>
          <w:szCs w:val="20"/>
          <w:lang w:val="en-US"/>
        </w:rPr>
        <w:t>A</w:t>
      </w:r>
      <w:r w:rsidR="005624E2" w:rsidRPr="00CC2825">
        <w:rPr>
          <w:sz w:val="20"/>
          <w:szCs w:val="20"/>
          <w:lang w:val="en-US"/>
        </w:rPr>
        <w:t>fter the modulo shift, the first FD component index</w:t>
      </w:r>
      <w:r w:rsidRPr="00CC2825">
        <w:rPr>
          <w:sz w:val="20"/>
          <w:szCs w:val="20"/>
          <w:lang w:val="en-US"/>
        </w:rPr>
        <w:t xml:space="preserve"> per layer</w:t>
      </w:r>
      <w:r w:rsidR="005624E2" w:rsidRPr="00CC2825">
        <w:rPr>
          <w:sz w:val="20"/>
          <w:szCs w:val="20"/>
          <w:lang w:val="en-US"/>
        </w:rPr>
        <w:t xml:space="preserve">, </w:t>
      </w:r>
      <m:oMath>
        <m:sSubSup>
          <m:sSubSupPr>
            <m:ctrlPr>
              <w:rPr>
                <w:rFonts w:ascii="Cambria Math" w:hAnsi="Cambria Math"/>
                <w:i/>
                <w:sz w:val="20"/>
                <w:szCs w:val="20"/>
                <w:lang w:val="en-US"/>
              </w:rPr>
            </m:ctrlPr>
          </m:sSubSupPr>
          <m:e>
            <m:r>
              <w:rPr>
                <w:rFonts w:ascii="Cambria Math" w:hAnsi="Cambria Math"/>
                <w:sz w:val="20"/>
                <w:szCs w:val="20"/>
                <w:lang w:val="en-US"/>
              </w:rPr>
              <m:t>k</m:t>
            </m:r>
          </m:e>
          <m:sub>
            <m:r>
              <w:rPr>
                <w:rFonts w:ascii="Cambria Math" w:hAnsi="Cambria Math"/>
                <w:sz w:val="20"/>
                <w:szCs w:val="20"/>
                <w:lang w:val="en-US"/>
              </w:rPr>
              <m:t>0</m:t>
            </m:r>
          </m:sub>
          <m:sup>
            <m:r>
              <w:rPr>
                <w:rFonts w:ascii="Cambria Math" w:hAnsi="Cambria Math"/>
                <w:sz w:val="20"/>
                <w:szCs w:val="20"/>
                <w:lang w:val="en-US"/>
              </w:rPr>
              <m:t>'</m:t>
            </m:r>
          </m:sup>
        </m:sSubSup>
        <m:r>
          <w:rPr>
            <w:rFonts w:ascii="Cambria Math" w:hAnsi="Cambria Math"/>
            <w:sz w:val="20"/>
            <w:szCs w:val="20"/>
            <w:lang w:val="en-US"/>
          </w:rPr>
          <m:t>=0</m:t>
        </m:r>
      </m:oMath>
      <w:r w:rsidR="005624E2" w:rsidRPr="00CC2825">
        <w:rPr>
          <w:sz w:val="20"/>
          <w:szCs w:val="20"/>
          <w:lang w:val="en-US"/>
        </w:rPr>
        <w:t xml:space="preserve">, does not need to be reported because it coincides with the fixed reference FD component, hence the FD basis indication only requires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sz w:val="20"/>
                        <w:szCs w:val="20"/>
                        <w:lang w:val="en-US"/>
                      </w:rPr>
                    </m:ctrlPr>
                  </m:sSubPr>
                  <m:e>
                    <m:r>
                      <m:rPr>
                        <m:sty m:val="p"/>
                      </m:rPr>
                      <w:rPr>
                        <w:rFonts w:ascii="Cambria Math" w:hAnsi="Cambria Math"/>
                        <w:sz w:val="20"/>
                        <w:szCs w:val="20"/>
                        <w:lang w:val="en-US"/>
                      </w:rPr>
                      <m:t>log</m:t>
                    </m:r>
                  </m:e>
                  <m:sub>
                    <m:r>
                      <m:rPr>
                        <m:sty m:val="p"/>
                      </m:rPr>
                      <w:rPr>
                        <w:rFonts w:ascii="Cambria Math" w:hAnsi="Cambria Math"/>
                        <w:sz w:val="20"/>
                        <w:szCs w:val="20"/>
                        <w:lang w:val="en-US"/>
                      </w:rPr>
                      <m:t>2</m:t>
                    </m:r>
                  </m:sub>
                </m:sSub>
              </m:fName>
              <m:e>
                <m:d>
                  <m:dPr>
                    <m:ctrlPr>
                      <w:rPr>
                        <w:rFonts w:ascii="Cambria Math" w:hAnsi="Cambria Math"/>
                        <w:i/>
                        <w:sz w:val="20"/>
                        <w:szCs w:val="20"/>
                        <w:lang w:val="en-US"/>
                      </w:rPr>
                    </m:ctrlPr>
                  </m:dPr>
                  <m:e>
                    <m:m>
                      <m:mPr>
                        <m:mcs>
                          <m:mc>
                            <m:mcPr>
                              <m:count m:val="1"/>
                              <m:mcJc m:val="center"/>
                            </m:mcPr>
                          </m:mc>
                        </m:mcs>
                        <m:ctrlPr>
                          <w:rPr>
                            <w:rFonts w:ascii="Cambria Math" w:hAnsi="Cambria Math"/>
                            <w:i/>
                            <w:sz w:val="20"/>
                            <w:szCs w:val="20"/>
                            <w:lang w:val="en-US"/>
                          </w:rPr>
                        </m:ctrlPr>
                      </m:mPr>
                      <m:mr>
                        <m:e>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-1</m:t>
                          </m:r>
                        </m:e>
                      </m:mr>
                      <m:mr>
                        <m:e>
                          <m:r>
                            <w:rPr>
                              <w:rFonts w:ascii="Cambria Math" w:hAnsi="Cambria Math"/>
                              <w:sz w:val="20"/>
                              <w:szCs w:val="20"/>
                              <w:lang w:val="en-US"/>
                            </w:rPr>
                            <m:t>M-1</m:t>
                          </m:r>
                        </m:e>
                      </m:mr>
                    </m:m>
                  </m:e>
                </m:d>
              </m:e>
            </m:func>
          </m:e>
        </m:d>
      </m:oMath>
      <w:r w:rsidR="005624E2" w:rsidRPr="00CC2825">
        <w:rPr>
          <w:sz w:val="20"/>
          <w:szCs w:val="20"/>
          <w:lang w:val="en-US"/>
        </w:rPr>
        <w:t xml:space="preserve"> bits (</w:t>
      </w:r>
      <w:r w:rsidRPr="00CC2825">
        <w:rPr>
          <w:sz w:val="20"/>
          <w:szCs w:val="20"/>
          <w:lang w:val="en-US"/>
        </w:rPr>
        <w:t>for free selection procedures</w:t>
      </w:r>
      <w:r w:rsidR="005624E2" w:rsidRPr="00CC2825">
        <w:rPr>
          <w:sz w:val="20"/>
          <w:szCs w:val="20"/>
          <w:lang w:val="en-US"/>
        </w:rPr>
        <w:t>)</w:t>
      </w:r>
      <w:r w:rsidRPr="00CC2825">
        <w:rPr>
          <w:sz w:val="20"/>
          <w:szCs w:val="20"/>
          <w:lang w:val="en-US"/>
        </w:rPr>
        <w:t xml:space="preserve"> or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ctrlPr>
                      <w:rPr>
                        <w:rFonts w:ascii="Cambria Math" w:hAnsi="Cambria Math"/>
                        <w:i/>
                        <w:sz w:val="20"/>
                        <w:szCs w:val="20"/>
                        <w:lang w:val="en-US"/>
                      </w:rPr>
                    </m:ctrlPr>
                  </m:dPr>
                  <m:e>
                    <m:m>
                      <m:mPr>
                        <m:mcs>
                          <m:mc>
                            <m:mcPr>
                              <m:count m:val="1"/>
                              <m:mcJc m:val="center"/>
                            </m:mcPr>
                          </m:mc>
                        </m:mcs>
                        <m:ctrlPr>
                          <w:rPr>
                            <w:rFonts w:ascii="Cambria Math" w:hAnsi="Cambria Math"/>
                            <w:i/>
                            <w:sz w:val="20"/>
                            <w:szCs w:val="20"/>
                            <w:lang w:val="en-US"/>
                          </w:rPr>
                        </m:ctrlPr>
                      </m:mPr>
                      <m:mr>
                        <m:e>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r>
                            <w:rPr>
                              <w:rFonts w:ascii="Cambria Math" w:hAnsi="Cambria Math"/>
                              <w:sz w:val="20"/>
                              <w:szCs w:val="20"/>
                              <w:lang w:val="en-US"/>
                            </w:rPr>
                            <m:t>-1</m:t>
                          </m:r>
                        </m:e>
                      </m:mr>
                      <m:mr>
                        <m:e>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m:t>
                              </m:r>
                            </m:sub>
                          </m:sSub>
                          <m:r>
                            <w:rPr>
                              <w:rFonts w:ascii="Cambria Math" w:hAnsi="Cambria Math"/>
                              <w:sz w:val="20"/>
                              <w:szCs w:val="20"/>
                              <w:lang w:val="en-US"/>
                            </w:rPr>
                            <m:t>-1</m:t>
                          </m:r>
                        </m:e>
                      </m:mr>
                    </m:m>
                  </m:e>
                </m:d>
              </m:e>
            </m:func>
          </m:e>
        </m:d>
      </m:oMath>
      <w:r w:rsidRPr="00CC2825">
        <w:rPr>
          <w:sz w:val="20"/>
          <w:szCs w:val="20"/>
          <w:lang w:val="en-US"/>
        </w:rPr>
        <w:t xml:space="preserve"> for two-step procedures</w:t>
      </w:r>
      <w:r w:rsidR="005624E2" w:rsidRPr="00CC2825">
        <w:rPr>
          <w:sz w:val="20"/>
          <w:szCs w:val="20"/>
          <w:lang w:val="en-US"/>
        </w:rPr>
        <w:t>.</w:t>
      </w:r>
    </w:p>
    <w:p w14:paraId="5C0F3DE5" w14:textId="4C72EC09" w:rsidR="00F72519" w:rsidRPr="00CC2825" w:rsidRDefault="00F72519" w:rsidP="006A16B1">
      <w:pPr>
        <w:pStyle w:val="ListParagraph"/>
        <w:numPr>
          <w:ilvl w:val="0"/>
          <w:numId w:val="4"/>
        </w:numPr>
        <w:spacing w:after="120"/>
        <w:rPr>
          <w:sz w:val="20"/>
          <w:szCs w:val="20"/>
          <w:lang w:val="en-US"/>
        </w:rPr>
      </w:pPr>
      <w:r w:rsidRPr="00CC2825">
        <w:rPr>
          <w:sz w:val="20"/>
          <w:szCs w:val="20"/>
          <w:lang w:val="en-US"/>
        </w:rPr>
        <w:t>In case of two-step procedures, a further overhead saving</w:t>
      </w:r>
      <w:r w:rsidR="00BC49B4">
        <w:rPr>
          <w:sz w:val="20"/>
          <w:szCs w:val="20"/>
          <w:lang w:val="en-US"/>
        </w:rPr>
        <w:t>s</w:t>
      </w:r>
      <w:r w:rsidRPr="00CC2825">
        <w:rPr>
          <w:sz w:val="20"/>
          <w:szCs w:val="20"/>
          <w:lang w:val="en-US"/>
        </w:rPr>
        <w:t xml:space="preserve"> can be achieved for signaling the choice of the intermediate set of size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oMath>
      <w:r w:rsidRPr="00CC2825">
        <w:rPr>
          <w:sz w:val="20"/>
          <w:szCs w:val="20"/>
          <w:lang w:val="en-US"/>
        </w:rPr>
        <w:t xml:space="preserve">. In this case, in fact, </w:t>
      </w:r>
      <w:r w:rsidR="006A16B1" w:rsidRPr="00CC2825">
        <w:rPr>
          <w:sz w:val="20"/>
          <w:szCs w:val="20"/>
          <w:lang w:val="en-US"/>
        </w:rPr>
        <w:t xml:space="preserve">the </w:t>
      </w:r>
      <w:r w:rsidRPr="00CC2825">
        <w:rPr>
          <w:sz w:val="20"/>
          <w:szCs w:val="20"/>
          <w:lang w:val="en-US"/>
        </w:rPr>
        <w:t xml:space="preserve">intermediate set </w:t>
      </w:r>
      <w:r w:rsidR="006A16B1" w:rsidRPr="00CC2825">
        <w:rPr>
          <w:sz w:val="20"/>
          <w:szCs w:val="20"/>
          <w:lang w:val="en-US"/>
        </w:rPr>
        <w:t xml:space="preserve">choice </w:t>
      </w:r>
      <w:r w:rsidRPr="00CC2825">
        <w:rPr>
          <w:sz w:val="20"/>
          <w:szCs w:val="20"/>
          <w:lang w:val="en-US"/>
        </w:rPr>
        <w:t xml:space="preserve">can be signaled using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ctrlPr>
                      <w:rPr>
                        <w:rFonts w:ascii="Cambria Math" w:hAnsi="Cambria Math"/>
                        <w:i/>
                        <w:iCs/>
                        <w:sz w:val="20"/>
                        <w:szCs w:val="20"/>
                        <w:lang w:val="en-US"/>
                      </w:rPr>
                    </m:ctrlPr>
                  </m:dPr>
                  <m:e>
                    <m:m>
                      <m:mPr>
                        <m:mcs>
                          <m:mc>
                            <m:mcPr>
                              <m:count m:val="1"/>
                              <m:mcJc m:val="center"/>
                            </m:mcPr>
                          </m:mc>
                        </m:mcs>
                        <m:ctrlPr>
                          <w:rPr>
                            <w:rFonts w:ascii="Cambria Math" w:hAnsi="Cambria Math"/>
                            <w:i/>
                            <w:iCs/>
                            <w:sz w:val="20"/>
                            <w:szCs w:val="20"/>
                            <w:lang w:val="en-US"/>
                          </w:rPr>
                        </m:ctrlPr>
                      </m:mPr>
                      <m:mr>
                        <m:e>
                          <m:sSub>
                            <m:sSubPr>
                              <m:ctrlPr>
                                <w:rPr>
                                  <w:rFonts w:ascii="Cambria Math" w:hAnsi="Cambria Math"/>
                                  <w:i/>
                                  <w:iCs/>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-1</m:t>
                          </m:r>
                        </m:e>
                      </m:mr>
                      <m:mr>
                        <m:e>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3</m:t>
                              </m:r>
                            </m:sub>
                            <m:sup>
                              <m:r>
                                <w:rPr>
                                  <w:rFonts w:ascii="Cambria Math" w:hAnsi="Cambria Math"/>
                                  <w:sz w:val="20"/>
                                  <w:szCs w:val="20"/>
                                  <w:lang w:val="en-US"/>
                                </w:rPr>
                                <m:t>'</m:t>
                              </m:r>
                            </m:sup>
                          </m:sSubSup>
                          <m:r>
                            <w:rPr>
                              <w:rFonts w:ascii="Cambria Math" w:hAnsi="Cambria Math"/>
                              <w:sz w:val="20"/>
                              <w:szCs w:val="20"/>
                              <w:lang w:val="en-US"/>
                            </w:rPr>
                            <m:t>-1</m:t>
                          </m:r>
                        </m:e>
                      </m:mr>
                    </m:m>
                  </m:e>
                </m:d>
              </m:e>
            </m:func>
          </m:e>
        </m:d>
        <m:r>
          <w:rPr>
            <w:rFonts w:ascii="Cambria Math" w:hAnsi="Cambria Math"/>
            <w:sz w:val="20"/>
            <w:szCs w:val="20"/>
            <w:lang w:val="en-US"/>
          </w:rPr>
          <m:t xml:space="preserve"> </m:t>
        </m:r>
      </m:oMath>
      <w:r w:rsidRPr="00CC2825">
        <w:rPr>
          <w:iCs/>
          <w:sz w:val="20"/>
          <w:szCs w:val="20"/>
          <w:lang w:val="en-US"/>
        </w:rPr>
        <w:t>bits.</w:t>
      </w:r>
    </w:p>
    <w:p w14:paraId="5E27FF5F" w14:textId="6A7F237F" w:rsidR="00F72519" w:rsidRPr="00CC2825" w:rsidRDefault="00F72519" w:rsidP="006A16B1">
      <w:pPr>
        <w:pStyle w:val="ListParagraph"/>
        <w:numPr>
          <w:ilvl w:val="0"/>
          <w:numId w:val="4"/>
        </w:numPr>
        <w:spacing w:after="120"/>
        <w:rPr>
          <w:sz w:val="20"/>
          <w:szCs w:val="20"/>
          <w:lang w:val="en-US"/>
        </w:rPr>
      </w:pPr>
      <w:r w:rsidRPr="00CC2825">
        <w:rPr>
          <w:sz w:val="20"/>
          <w:szCs w:val="20"/>
          <w:lang w:val="en-US"/>
        </w:rPr>
        <w:t xml:space="preserve">Always in case of two-step procedures, if </w:t>
      </w:r>
      <m:oMath>
        <m:sSub>
          <m:sSubPr>
            <m:ctrlPr>
              <w:rPr>
                <w:rFonts w:ascii="Cambria Math" w:hAnsi="Cambria Math"/>
                <w:i/>
                <w:iCs/>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oMath>
      <w:r w:rsidRPr="00CC2825">
        <w:rPr>
          <w:sz w:val="20"/>
          <w:szCs w:val="20"/>
          <w:lang w:val="en-US"/>
        </w:rPr>
        <w:t xml:space="preserve"> and/or </w:t>
      </w:r>
      <m:oMath>
        <m:sSub>
          <m:sSubPr>
            <m:ctrlPr>
              <w:rPr>
                <w:rFonts w:ascii="Cambria Math" w:hAnsi="Cambria Math"/>
                <w:i/>
                <w:iCs/>
                <w:lang w:val="en-US"/>
              </w:rPr>
            </m:ctrlPr>
          </m:sSubPr>
          <m:e>
            <m:r>
              <w:rPr>
                <w:rFonts w:ascii="Cambria Math" w:hAnsi="Cambria Math"/>
                <w:sz w:val="20"/>
                <w:lang w:val="en-US"/>
              </w:rPr>
              <m:t>M</m:t>
            </m:r>
          </m:e>
          <m:sub>
            <m:r>
              <w:rPr>
                <w:rFonts w:ascii="Cambria Math" w:hAnsi="Cambria Math"/>
                <w:sz w:val="20"/>
                <w:lang w:val="en-US"/>
              </w:rPr>
              <m:t>initial</m:t>
            </m:r>
          </m:sub>
        </m:sSub>
      </m:oMath>
      <w:r w:rsidRPr="00CC2825">
        <w:rPr>
          <w:iCs/>
          <w:lang w:val="en-US"/>
        </w:rPr>
        <w:t xml:space="preserve"> </w:t>
      </w:r>
      <w:r w:rsidRPr="00CC2825">
        <w:rPr>
          <w:sz w:val="20"/>
          <w:szCs w:val="20"/>
          <w:lang w:val="en-US"/>
        </w:rPr>
        <w:t xml:space="preserve">are reported in UCI part 1, additional UCI overhead savings can be achieved by using the same reference FD component for each layer, i.e., </w:t>
      </w:r>
      <m:oMath>
        <m:acc>
          <m:accPr>
            <m:chr m:val="̅"/>
            <m:ctrlPr>
              <w:rPr>
                <w:rFonts w:ascii="Cambria Math" w:hAnsi="Cambria Math"/>
                <w:i/>
                <w:sz w:val="20"/>
                <w:szCs w:val="20"/>
                <w:lang w:val="en-US"/>
              </w:rPr>
            </m:ctrlPr>
          </m:accPr>
          <m:e>
            <m:r>
              <w:rPr>
                <w:rFonts w:ascii="Cambria Math" w:hAnsi="Cambria Math"/>
                <w:sz w:val="20"/>
                <w:szCs w:val="20"/>
                <w:lang w:val="en-US"/>
              </w:rPr>
              <m:t>k</m:t>
            </m:r>
          </m:e>
        </m:acc>
      </m:oMath>
      <w:r w:rsidRPr="00CC2825">
        <w:rPr>
          <w:sz w:val="20"/>
          <w:szCs w:val="20"/>
          <w:lang w:val="en-US"/>
        </w:rPr>
        <w:t xml:space="preserve"> as defined in Section 1. In this case, in fact:</w:t>
      </w:r>
    </w:p>
    <w:p w14:paraId="02C21A19" w14:textId="36907579" w:rsidR="00F72519" w:rsidRPr="00CC2825" w:rsidRDefault="00F72519" w:rsidP="006A16B1">
      <w:pPr>
        <w:pStyle w:val="ListParagraph"/>
        <w:numPr>
          <w:ilvl w:val="1"/>
          <w:numId w:val="4"/>
        </w:numPr>
        <w:spacing w:after="120"/>
        <w:rPr>
          <w:sz w:val="20"/>
          <w:szCs w:val="20"/>
          <w:lang w:val="en-US"/>
        </w:rPr>
      </w:pPr>
      <w:r w:rsidRPr="00CC2825">
        <w:rPr>
          <w:iCs/>
          <w:sz w:val="20"/>
          <w:szCs w:val="20"/>
          <w:lang w:val="en-US"/>
        </w:rPr>
        <w:t xml:space="preserve">The overlap between the FD bases of the layers can be maximized, and </w:t>
      </w:r>
      <m:oMath>
        <m:sSub>
          <m:sSubPr>
            <m:ctrlPr>
              <w:rPr>
                <w:rFonts w:ascii="Cambria Math" w:hAnsi="Cambria Math"/>
                <w:i/>
                <w:iCs/>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r>
          <w:rPr>
            <w:rFonts w:ascii="Cambria Math" w:hAnsi="Cambria Math"/>
            <w:sz w:val="20"/>
            <w:szCs w:val="20"/>
            <w:lang w:val="en-US"/>
          </w:rPr>
          <m:t>'</m:t>
        </m:r>
      </m:oMath>
      <w:r w:rsidRPr="00CC2825">
        <w:rPr>
          <w:sz w:val="20"/>
          <w:szCs w:val="20"/>
          <w:lang w:val="en-US"/>
        </w:rPr>
        <w:t xml:space="preserve"> minimized</w:t>
      </w:r>
      <w:r w:rsidR="006A16B1" w:rsidRPr="00CC2825">
        <w:rPr>
          <w:sz w:val="20"/>
          <w:szCs w:val="20"/>
          <w:lang w:val="en-US"/>
        </w:rPr>
        <w:t>;</w:t>
      </w:r>
    </w:p>
    <w:p w14:paraId="1772F4C1" w14:textId="25B0CE06" w:rsidR="003A7124" w:rsidRPr="00CC2825" w:rsidRDefault="009042A3" w:rsidP="006A16B1">
      <w:pPr>
        <w:pStyle w:val="ListParagraph"/>
        <w:numPr>
          <w:ilvl w:val="1"/>
          <w:numId w:val="4"/>
        </w:numPr>
        <w:spacing w:after="120"/>
        <w:rPr>
          <w:sz w:val="20"/>
          <w:szCs w:val="20"/>
          <w:lang w:val="en-US"/>
        </w:rPr>
      </w:pPr>
      <m:oMath>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initial</m:t>
            </m:r>
          </m:sub>
        </m:sSub>
      </m:oMath>
      <w:r w:rsidR="00F72519" w:rsidRPr="00CC2825">
        <w:rPr>
          <w:iCs/>
          <w:sz w:val="20"/>
          <w:szCs w:val="20"/>
          <w:lang w:val="en-US"/>
        </w:rPr>
        <w:t xml:space="preserve"> does not need to be reported since it coincides with</w:t>
      </w:r>
      <w:r w:rsidR="00F72519" w:rsidRPr="00CC2825">
        <w:rPr>
          <w:sz w:val="20"/>
          <w:szCs w:val="20"/>
          <w:lang w:val="en-US"/>
        </w:rPr>
        <w:t xml:space="preserve"> </w:t>
      </w:r>
      <m:oMath>
        <m:acc>
          <m:accPr>
            <m:chr m:val="̅"/>
            <m:ctrlPr>
              <w:rPr>
                <w:rFonts w:ascii="Cambria Math" w:hAnsi="Cambria Math"/>
                <w:i/>
                <w:sz w:val="20"/>
                <w:szCs w:val="20"/>
                <w:lang w:val="en-US"/>
              </w:rPr>
            </m:ctrlPr>
          </m:accPr>
          <m:e>
            <m:r>
              <w:rPr>
                <w:rFonts w:ascii="Cambria Math" w:hAnsi="Cambria Math"/>
                <w:sz w:val="20"/>
                <w:szCs w:val="20"/>
                <w:lang w:val="en-US"/>
              </w:rPr>
              <m:t>k</m:t>
            </m:r>
          </m:e>
        </m:acc>
        <m:r>
          <w:rPr>
            <w:rFonts w:ascii="Cambria Math" w:hAnsi="Cambria Math"/>
            <w:sz w:val="20"/>
            <w:szCs w:val="20"/>
            <w:lang w:val="en-US"/>
          </w:rPr>
          <m:t>.</m:t>
        </m:r>
      </m:oMath>
      <w:r w:rsidR="00F72519" w:rsidRPr="00CC2825">
        <w:rPr>
          <w:sz w:val="20"/>
          <w:szCs w:val="20"/>
          <w:lang w:val="en-US"/>
        </w:rPr>
        <w:t xml:space="preserve"> </w:t>
      </w:r>
    </w:p>
    <w:p w14:paraId="5A5DB9C9" w14:textId="77777777" w:rsidR="003A7124" w:rsidRPr="003A7124" w:rsidRDefault="003A7124" w:rsidP="003A7124">
      <w:pPr>
        <w:pStyle w:val="ListParagraph"/>
        <w:spacing w:after="120"/>
        <w:ind w:left="1440"/>
        <w:rPr>
          <w:sz w:val="20"/>
          <w:szCs w:val="20"/>
        </w:rPr>
      </w:pPr>
    </w:p>
    <w:p w14:paraId="0638A936" w14:textId="290C7ABE" w:rsidR="003A7124" w:rsidRDefault="003A7124" w:rsidP="003A7124">
      <w:pPr>
        <w:rPr>
          <w:b/>
        </w:rPr>
      </w:pPr>
      <w:r w:rsidRPr="003A7124">
        <w:rPr>
          <w:b/>
          <w:i/>
          <w:lang w:val="en-US"/>
        </w:rPr>
        <w:t xml:space="preserve">Observation </w:t>
      </w:r>
      <w:r w:rsidR="00F14442">
        <w:rPr>
          <w:b/>
          <w:i/>
          <w:lang w:val="en-US"/>
        </w:rPr>
        <w:t>4</w:t>
      </w:r>
      <w:r w:rsidRPr="003A7124">
        <w:rPr>
          <w:b/>
          <w:i/>
          <w:lang w:val="en-US"/>
        </w:rPr>
        <w:t xml:space="preserve">. </w:t>
      </w:r>
      <w:r>
        <w:rPr>
          <w:b/>
          <w:i/>
          <w:lang w:val="en-US"/>
        </w:rPr>
        <w:t xml:space="preserve">The modulo shift operation allows to achieve UCI overhead savings for </w:t>
      </w:r>
      <w:r w:rsidR="00BC49B4">
        <w:rPr>
          <w:b/>
          <w:i/>
          <w:lang w:val="en-US"/>
        </w:rPr>
        <w:t xml:space="preserve">the </w:t>
      </w:r>
      <w:r>
        <w:rPr>
          <w:b/>
          <w:i/>
          <w:lang w:val="en-US"/>
        </w:rPr>
        <w:t xml:space="preserve">FD basis selection indicator, especially when </w:t>
      </w:r>
      <w:r w:rsidRPr="003A7124">
        <w:rPr>
          <w:b/>
        </w:rPr>
        <w:t>free selection or two-step selection procedures are adopted</w:t>
      </w:r>
      <w:r>
        <w:rPr>
          <w:b/>
        </w:rPr>
        <w:t>.</w:t>
      </w:r>
    </w:p>
    <w:p w14:paraId="7B91113C" w14:textId="5ECD8A7D" w:rsidR="003A7124" w:rsidRDefault="003A7124" w:rsidP="003A7124">
      <w:pPr>
        <w:rPr>
          <w:b/>
          <w:i/>
        </w:rPr>
      </w:pPr>
      <w:r>
        <w:rPr>
          <w:b/>
          <w:i/>
          <w:lang w:val="en-US"/>
        </w:rPr>
        <w:t xml:space="preserve">Observation </w:t>
      </w:r>
      <w:r w:rsidR="00F14442">
        <w:rPr>
          <w:b/>
          <w:i/>
          <w:lang w:val="en-US"/>
        </w:rPr>
        <w:t>5</w:t>
      </w:r>
      <w:r>
        <w:rPr>
          <w:b/>
          <w:i/>
          <w:lang w:val="en-US"/>
        </w:rPr>
        <w:t xml:space="preserve">. </w:t>
      </w:r>
      <w:r w:rsidRPr="006A16B1">
        <w:rPr>
          <w:b/>
          <w:i/>
          <w:lang w:val="en-US"/>
        </w:rPr>
        <w:t>If the modulo shift operation is adopted</w:t>
      </w:r>
      <w:r w:rsidR="00BC49B4">
        <w:rPr>
          <w:b/>
          <w:i/>
          <w:lang w:val="en-US"/>
        </w:rPr>
        <w:t>,</w:t>
      </w:r>
      <w:r w:rsidR="006A16B1" w:rsidRPr="006A16B1">
        <w:rPr>
          <w:b/>
          <w:i/>
          <w:lang w:val="en-US"/>
        </w:rPr>
        <w:t xml:space="preserve"> the </w:t>
      </w:r>
      <w:r w:rsidRPr="006A16B1">
        <w:rPr>
          <w:b/>
          <w:i/>
        </w:rPr>
        <w:t xml:space="preserve">FD basis indication only requires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e>
                      </m:mr>
                      <m:mr>
                        <m:e>
                          <m:r>
                            <m:rPr>
                              <m:sty m:val="bi"/>
                            </m:rPr>
                            <w:rPr>
                              <w:rFonts w:ascii="Cambria Math" w:hAnsi="Cambria Math"/>
                            </w:rPr>
                            <m:t>M-1</m:t>
                          </m:r>
                        </m:e>
                      </m:mr>
                    </m:m>
                  </m:e>
                </m:d>
              </m:e>
            </m:func>
          </m:e>
        </m:d>
      </m:oMath>
      <w:r w:rsidRPr="006A16B1">
        <w:rPr>
          <w:b/>
          <w:i/>
        </w:rPr>
        <w:t xml:space="preserve"> bits (for free selection procedures) or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i/>
                      </w:rPr>
                    </m:ctrlPr>
                  </m:dPr>
                  <m:e>
                    <m:m>
                      <m:mPr>
                        <m:mcs>
                          <m:mc>
                            <m:mcPr>
                              <m:count m:val="1"/>
                              <m:mcJc m:val="center"/>
                            </m:mcPr>
                          </m:mc>
                        </m:mcs>
                        <m:ctrlPr>
                          <w:rPr>
                            <w:rFonts w:ascii="Cambria Math" w:hAnsi="Cambria Math"/>
                            <w:b/>
                            <w:i/>
                          </w:rPr>
                        </m:ctrlPr>
                      </m:mPr>
                      <m:m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mr>
                      <m:m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-1</m:t>
                          </m:r>
                        </m:e>
                      </m:mr>
                    </m:m>
                  </m:e>
                </m:d>
              </m:e>
            </m:func>
          </m:e>
        </m:d>
      </m:oMath>
      <w:r w:rsidRPr="006A16B1">
        <w:rPr>
          <w:b/>
          <w:i/>
        </w:rPr>
        <w:t xml:space="preserve"> for two-step procedures.</w:t>
      </w:r>
    </w:p>
    <w:p w14:paraId="6E0B84FD" w14:textId="0E46C87C" w:rsidR="006A16B1" w:rsidRDefault="006A16B1" w:rsidP="006A16B1">
      <w:pPr>
        <w:spacing w:after="120"/>
        <w:rPr>
          <w:b/>
          <w:i/>
          <w:iCs/>
        </w:rPr>
      </w:pPr>
      <w:r w:rsidRPr="006A16B1">
        <w:rPr>
          <w:b/>
          <w:i/>
          <w:lang w:val="en-US"/>
        </w:rPr>
        <w:t xml:space="preserve">Observation </w:t>
      </w:r>
      <w:r w:rsidR="00F14442">
        <w:rPr>
          <w:b/>
          <w:i/>
          <w:lang w:val="en-US"/>
        </w:rPr>
        <w:t>6</w:t>
      </w:r>
      <w:r w:rsidRPr="006A16B1">
        <w:rPr>
          <w:b/>
          <w:i/>
          <w:lang w:val="en-US"/>
        </w:rPr>
        <w:t xml:space="preserve">. If the modulo shift operation is adopted </w:t>
      </w:r>
      <w:r w:rsidRPr="006A16B1">
        <w:rPr>
          <w:b/>
          <w:i/>
        </w:rPr>
        <w:t>a further overhead saving</w:t>
      </w:r>
      <w:r w:rsidR="00BC49B4">
        <w:rPr>
          <w:b/>
          <w:i/>
        </w:rPr>
        <w:t>s</w:t>
      </w:r>
      <w:r w:rsidRPr="006A16B1">
        <w:rPr>
          <w:b/>
          <w:i/>
        </w:rPr>
        <w:t xml:space="preserve"> can be achieved for </w:t>
      </w:r>
      <w:r w:rsidRPr="00CC2825">
        <w:rPr>
          <w:b/>
          <w:i/>
          <w:lang w:val="en-US"/>
        </w:rPr>
        <w:t>signaling</w:t>
      </w:r>
      <w:r w:rsidRPr="006A16B1">
        <w:rPr>
          <w:b/>
          <w:i/>
        </w:rPr>
        <w:t xml:space="preserve"> the choice of the intermediate set of size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oMath>
      <w:r>
        <w:rPr>
          <w:b/>
          <w:i/>
        </w:rPr>
        <w:t xml:space="preserve"> when two-step procedures for FD basis selection indication are used</w:t>
      </w:r>
      <w:r w:rsidRPr="006A16B1">
        <w:rPr>
          <w:b/>
          <w:i/>
        </w:rPr>
        <w:t xml:space="preserve">. In this case, the intermediate set </w:t>
      </w:r>
      <w:r>
        <w:rPr>
          <w:b/>
          <w:i/>
        </w:rPr>
        <w:t xml:space="preserve">choice </w:t>
      </w:r>
      <w:r w:rsidRPr="006A16B1">
        <w:rPr>
          <w:b/>
          <w:i/>
        </w:rPr>
        <w:t xml:space="preserve">can be signaled using </w:t>
      </w:r>
      <m:oMath>
        <m:d>
          <m:dPr>
            <m:begChr m:val="⌈"/>
            <m:endChr m:val="⌉"/>
            <m:ctrlPr>
              <w:rPr>
                <w:rFonts w:ascii="Cambria Math" w:hAnsi="Cambria Math"/>
                <w:b/>
                <w:i/>
                <w:iCs/>
              </w:rPr>
            </m:ctrlPr>
          </m:dPr>
          <m:e>
            <m:func>
              <m:funcPr>
                <m:ctrlPr>
                  <w:rPr>
                    <w:rFonts w:ascii="Cambria Math" w:hAnsi="Cambria Math"/>
                    <w:b/>
                    <w:i/>
                    <w:iCs/>
                  </w:rPr>
                </m:ctrlPr>
              </m:funcPr>
              <m:fName>
                <m:sSub>
                  <m:sSubPr>
                    <m:ctrlPr>
                      <w:rPr>
                        <w:rFonts w:ascii="Cambria Math" w:hAnsi="Cambria Math"/>
                        <w:b/>
                        <w:i/>
                        <w:iCs/>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i/>
                        <w:iCs/>
                      </w:rPr>
                    </m:ctrlPr>
                  </m:dPr>
                  <m:e>
                    <m:m>
                      <m:mPr>
                        <m:mcs>
                          <m:mc>
                            <m:mcPr>
                              <m:count m:val="1"/>
                              <m:mcJc m:val="center"/>
                            </m:mcPr>
                          </m:mc>
                        </m:mcs>
                        <m:ctrlPr>
                          <w:rPr>
                            <w:rFonts w:ascii="Cambria Math" w:hAnsi="Cambria Math"/>
                            <w:b/>
                            <w:i/>
                            <w:iCs/>
                          </w:rPr>
                        </m:ctrlPr>
                      </m:mP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e>
                      </m:mr>
                      <m:m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mr>
                    </m:m>
                  </m:e>
                </m:d>
              </m:e>
            </m:func>
          </m:e>
        </m:d>
        <m:r>
          <m:rPr>
            <m:sty m:val="bi"/>
          </m:rPr>
          <w:rPr>
            <w:rFonts w:ascii="Cambria Math" w:hAnsi="Cambria Math"/>
          </w:rPr>
          <m:t xml:space="preserve"> </m:t>
        </m:r>
      </m:oMath>
      <w:r w:rsidRPr="006A16B1">
        <w:rPr>
          <w:b/>
          <w:i/>
          <w:iCs/>
        </w:rPr>
        <w:t>bits.</w:t>
      </w:r>
    </w:p>
    <w:p w14:paraId="56FCF578" w14:textId="4C86062D" w:rsidR="006A16B1" w:rsidRDefault="006A16B1" w:rsidP="006A16B1">
      <w:pPr>
        <w:spacing w:after="120"/>
        <w:rPr>
          <w:b/>
          <w:i/>
        </w:rPr>
      </w:pPr>
      <w:r>
        <w:rPr>
          <w:b/>
          <w:i/>
        </w:rPr>
        <w:t xml:space="preserve">Observation </w:t>
      </w:r>
      <w:r w:rsidR="00F14442">
        <w:rPr>
          <w:b/>
          <w:i/>
        </w:rPr>
        <w:t>7</w:t>
      </w:r>
      <w:r>
        <w:rPr>
          <w:b/>
          <w:i/>
        </w:rPr>
        <w:t xml:space="preserve">. </w:t>
      </w:r>
      <w:r w:rsidRPr="006A16B1">
        <w:rPr>
          <w:b/>
          <w:i/>
        </w:rPr>
        <w:t>In case of two-step procedures for FD basis selection indication</w:t>
      </w:r>
      <w:r w:rsidR="00BC49B4">
        <w:rPr>
          <w:b/>
          <w:i/>
        </w:rPr>
        <w:t>,</w:t>
      </w:r>
      <w:r w:rsidRPr="006A16B1">
        <w:rPr>
          <w:b/>
          <w:i/>
        </w:rPr>
        <w:t xml:space="preserve"> additional UCI overhead savings can be achieved if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oMath>
      <w:r w:rsidRPr="006A16B1">
        <w:rPr>
          <w:b/>
          <w:i/>
        </w:rPr>
        <w:t xml:space="preserve"> and/or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initial</m:t>
            </m:r>
          </m:sub>
        </m:sSub>
      </m:oMath>
      <w:r w:rsidRPr="006A16B1">
        <w:rPr>
          <w:b/>
          <w:i/>
          <w:iCs/>
        </w:rPr>
        <w:t xml:space="preserve"> </w:t>
      </w:r>
      <w:r w:rsidRPr="006A16B1">
        <w:rPr>
          <w:b/>
          <w:i/>
        </w:rPr>
        <w:t>are reported in UCI part 1</w:t>
      </w:r>
      <w:r>
        <w:rPr>
          <w:b/>
          <w:i/>
        </w:rPr>
        <w:t xml:space="preserve"> and the same reference FD component is used for the modulo shift in each layer. In this case, in fact: </w:t>
      </w:r>
    </w:p>
    <w:p w14:paraId="2BB9F810" w14:textId="7D6DFA61" w:rsidR="006A16B1" w:rsidRPr="006A16B1" w:rsidRDefault="006A16B1" w:rsidP="006A16B1">
      <w:pPr>
        <w:pStyle w:val="ListParagraph"/>
        <w:numPr>
          <w:ilvl w:val="0"/>
          <w:numId w:val="5"/>
        </w:numPr>
        <w:spacing w:after="120"/>
        <w:rPr>
          <w:b/>
          <w:i/>
          <w:sz w:val="20"/>
          <w:szCs w:val="20"/>
        </w:rPr>
      </w:pPr>
      <w:r w:rsidRPr="00CC2825">
        <w:rPr>
          <w:b/>
          <w:i/>
          <w:iCs/>
          <w:sz w:val="20"/>
          <w:szCs w:val="20"/>
          <w:lang w:val="en-US"/>
        </w:rPr>
        <w:t>The overlap between the FD bases of the layers can be maximized</w:t>
      </w:r>
      <w:r w:rsidRPr="006A16B1">
        <w:rPr>
          <w:b/>
          <w:i/>
          <w:iCs/>
          <w:sz w:val="20"/>
          <w:szCs w:val="20"/>
        </w:rPr>
        <w:t xml:space="preserve">, and </w:t>
      </w:r>
      <m:oMath>
        <m:sSub>
          <m:sSubPr>
            <m:ctrlPr>
              <w:rPr>
                <w:rFonts w:ascii="Cambria Math" w:hAnsi="Cambria Math"/>
                <w:b/>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r>
          <m:rPr>
            <m:sty m:val="bi"/>
          </m:rPr>
          <w:rPr>
            <w:rFonts w:ascii="Cambria Math" w:hAnsi="Cambria Math"/>
            <w:sz w:val="20"/>
            <w:szCs w:val="20"/>
          </w:rPr>
          <m:t>'</m:t>
        </m:r>
      </m:oMath>
      <w:r w:rsidRPr="006A16B1">
        <w:rPr>
          <w:b/>
          <w:i/>
          <w:sz w:val="20"/>
          <w:szCs w:val="20"/>
        </w:rPr>
        <w:t xml:space="preserve"> minimized;</w:t>
      </w:r>
    </w:p>
    <w:p w14:paraId="186E4D2A" w14:textId="4CA7D0FA" w:rsidR="006A16B1" w:rsidRPr="006A16B1" w:rsidRDefault="009042A3" w:rsidP="006A16B1">
      <w:pPr>
        <w:pStyle w:val="ListParagraph"/>
        <w:numPr>
          <w:ilvl w:val="0"/>
          <w:numId w:val="5"/>
        </w:numPr>
        <w:spacing w:after="120"/>
        <w:rPr>
          <w:b/>
          <w:i/>
          <w:sz w:val="20"/>
          <w:szCs w:val="20"/>
        </w:rPr>
      </w:pPr>
      <m:oMath>
        <m:sSub>
          <m:sSubPr>
            <m:ctrlPr>
              <w:rPr>
                <w:rFonts w:ascii="Cambria Math" w:hAnsi="Cambria Math"/>
                <w:b/>
                <w:i/>
                <w:iCs/>
                <w:sz w:val="20"/>
                <w:szCs w:val="20"/>
              </w:rPr>
            </m:ctrlPr>
          </m:sSubPr>
          <m:e>
            <m:r>
              <m:rPr>
                <m:sty m:val="bi"/>
              </m:rPr>
              <w:rPr>
                <w:rFonts w:ascii="Cambria Math" w:hAnsi="Cambria Math"/>
                <w:sz w:val="20"/>
                <w:szCs w:val="20"/>
              </w:rPr>
              <m:t>M</m:t>
            </m:r>
          </m:e>
          <m:sub>
            <m:r>
              <m:rPr>
                <m:sty m:val="bi"/>
              </m:rPr>
              <w:rPr>
                <w:rFonts w:ascii="Cambria Math" w:hAnsi="Cambria Math"/>
                <w:sz w:val="20"/>
                <w:szCs w:val="20"/>
              </w:rPr>
              <m:t>initial</m:t>
            </m:r>
          </m:sub>
        </m:sSub>
      </m:oMath>
      <w:r w:rsidR="006A16B1" w:rsidRPr="006A16B1">
        <w:rPr>
          <w:b/>
          <w:i/>
          <w:iCs/>
          <w:sz w:val="20"/>
          <w:szCs w:val="20"/>
        </w:rPr>
        <w:t xml:space="preserve"> does not need to be reported since </w:t>
      </w:r>
      <w:r w:rsidR="006A16B1" w:rsidRPr="00CC2825">
        <w:rPr>
          <w:b/>
          <w:i/>
          <w:iCs/>
          <w:sz w:val="20"/>
          <w:szCs w:val="20"/>
          <w:lang w:val="en-US"/>
        </w:rPr>
        <w:t>it coincides with</w:t>
      </w:r>
      <w:r w:rsidR="006A16B1" w:rsidRPr="00CC2825">
        <w:rPr>
          <w:b/>
          <w:i/>
          <w:sz w:val="20"/>
          <w:szCs w:val="20"/>
          <w:lang w:val="en-US"/>
        </w:rPr>
        <w:t xml:space="preserve"> the fixed reference FD component</w:t>
      </w:r>
      <w:r w:rsidR="006A16B1">
        <w:rPr>
          <w:b/>
          <w:i/>
          <w:sz w:val="20"/>
          <w:szCs w:val="20"/>
        </w:rPr>
        <w:t>.</w:t>
      </w:r>
      <w:r w:rsidR="006A16B1" w:rsidRPr="006A16B1">
        <w:rPr>
          <w:b/>
          <w:i/>
          <w:sz w:val="20"/>
          <w:szCs w:val="20"/>
        </w:rPr>
        <w:t xml:space="preserve"> </w:t>
      </w:r>
    </w:p>
    <w:p w14:paraId="499E928D" w14:textId="77777777" w:rsidR="005624E2" w:rsidRPr="003A7124" w:rsidRDefault="005624E2" w:rsidP="005624E2">
      <w:pPr>
        <w:rPr>
          <w:lang w:val="en-US"/>
        </w:rPr>
      </w:pPr>
    </w:p>
    <w:p w14:paraId="3FD2B4A2" w14:textId="282338D5" w:rsidR="003A7124" w:rsidRDefault="003A7124" w:rsidP="003A7124">
      <w:pPr>
        <w:pStyle w:val="Heading1"/>
        <w:rPr>
          <w:b/>
        </w:rPr>
      </w:pPr>
      <w:r>
        <w:t xml:space="preserve">4 </w:t>
      </w:r>
      <w:r>
        <w:tab/>
      </w:r>
      <w:r w:rsidRPr="003A7124">
        <w:rPr>
          <w:b/>
        </w:rPr>
        <w:t>Conclusion</w:t>
      </w:r>
    </w:p>
    <w:p w14:paraId="2C3161E1" w14:textId="77777777" w:rsidR="003A7124" w:rsidRDefault="003A7124" w:rsidP="003A7124">
      <w:pPr>
        <w:rPr>
          <w:b/>
          <w:i/>
          <w:lang w:val="en-US"/>
        </w:rPr>
      </w:pPr>
      <w:r w:rsidRPr="005A04FB">
        <w:rPr>
          <w:b/>
          <w:i/>
          <w:lang w:val="en-US"/>
        </w:rPr>
        <w:t xml:space="preserve">Observation </w:t>
      </w:r>
      <w:r>
        <w:rPr>
          <w:b/>
          <w:i/>
          <w:lang w:val="en-US"/>
        </w:rPr>
        <w:t>1</w:t>
      </w:r>
      <w:r w:rsidRPr="005A04FB">
        <w:rPr>
          <w:b/>
          <w:i/>
          <w:lang w:val="en-US"/>
        </w:rPr>
        <w:t xml:space="preserve">. The </w:t>
      </w:r>
      <w:r>
        <w:rPr>
          <w:b/>
          <w:i/>
          <w:lang w:val="en-US"/>
        </w:rPr>
        <w:t>adoption of Alt3.4 can be supported without mandating any specific UE behavior, that is by simply specifying that the indices of selected FD basis, LC coefficients and bitmap elements are mapped to UCI fields according to the following:</w:t>
      </w:r>
    </w:p>
    <w:p w14:paraId="7D84D1DF" w14:textId="77777777" w:rsidR="003A7124" w:rsidRPr="00B420AB" w:rsidRDefault="003A7124" w:rsidP="006A16B1">
      <w:pPr>
        <w:pStyle w:val="ListParagraph"/>
        <w:numPr>
          <w:ilvl w:val="0"/>
          <w:numId w:val="3"/>
        </w:numPr>
        <w:rPr>
          <w:b/>
          <w:i/>
          <w:sz w:val="20"/>
          <w:szCs w:val="20"/>
          <w:lang w:val="en-US"/>
        </w:rPr>
      </w:pPr>
      <w:r w:rsidRPr="00CC2825">
        <w:rPr>
          <w:b/>
          <w:i/>
          <w:sz w:val="20"/>
          <w:szCs w:val="20"/>
          <w:lang w:val="en-US"/>
        </w:rPr>
        <w:lastRenderedPageBreak/>
        <w:t xml:space="preserve">the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sidRPr="00CC2825">
        <w:rPr>
          <w:b/>
          <w:i/>
          <w:sz w:val="20"/>
          <w:szCs w:val="20"/>
          <w:lang w:val="en-US"/>
        </w:rPr>
        <w:t xml:space="preserve">-modulo-shifted FD basis is mapped as: </w:t>
      </w:r>
      <m:oMath>
        <m:sSubSup>
          <m:sSubSupPr>
            <m:ctrlPr>
              <w:rPr>
                <w:rFonts w:ascii="Cambria Math" w:hAnsi="Cambria Math"/>
                <w:b/>
                <w:i/>
                <w:sz w:val="20"/>
                <w:szCs w:val="20"/>
                <w:lang w:val="en-US"/>
              </w:rPr>
            </m:ctrlPr>
          </m:sSubSupPr>
          <m:e>
            <m:r>
              <m:rPr>
                <m:sty m:val="bi"/>
              </m:rPr>
              <w:rPr>
                <w:rFonts w:ascii="Cambria Math" w:hAnsi="Cambria Math"/>
                <w:sz w:val="20"/>
                <w:szCs w:val="20"/>
                <w:lang w:val="en-US"/>
              </w:rPr>
              <m:t>W</m:t>
            </m:r>
          </m:e>
          <m:sub>
            <m:r>
              <m:rPr>
                <m:sty m:val="bi"/>
              </m:rPr>
              <w:rPr>
                <w:rFonts w:ascii="Cambria Math" w:hAnsi="Cambria Math"/>
                <w:sz w:val="20"/>
                <w:szCs w:val="20"/>
                <w:lang w:val="en-US"/>
              </w:rPr>
              <m:t>f,l</m:t>
            </m:r>
          </m:sub>
          <m:sup>
            <m:r>
              <m:rPr>
                <m:sty m:val="bi"/>
              </m:rPr>
              <w:rPr>
                <w:rFonts w:ascii="Cambria Math" w:hAnsi="Cambria Math"/>
                <w:sz w:val="20"/>
                <w:szCs w:val="20"/>
                <w:lang w:val="en-US"/>
              </w:rPr>
              <m:t>(s)</m:t>
            </m:r>
          </m:sup>
        </m:sSubSup>
        <m:r>
          <m:rPr>
            <m:sty m:val="bi"/>
          </m:rPr>
          <w:rPr>
            <w:rFonts w:ascii="Cambria Math" w:hAnsi="Cambria Math"/>
            <w:sz w:val="20"/>
            <w:szCs w:val="20"/>
            <w:lang w:val="en-US"/>
          </w:rPr>
          <m:t>=</m:t>
        </m:r>
        <m:d>
          <m:dPr>
            <m:begChr m:val="["/>
            <m:endChr m:val="]"/>
            <m:ctrlPr>
              <w:rPr>
                <w:rFonts w:ascii="Cambria Math" w:hAnsi="Cambria Math"/>
                <w:b/>
                <w:i/>
                <w:sz w:val="20"/>
                <w:szCs w:val="20"/>
                <w:lang w:val="en-US"/>
              </w:rPr>
            </m:ctrlPr>
          </m:dPr>
          <m:e>
            <m:sSub>
              <m:sSubPr>
                <m:ctrlPr>
                  <w:rPr>
                    <w:rFonts w:ascii="Cambria Math" w:hAnsi="Cambria Math"/>
                    <w:b/>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k</m:t>
                    </m:r>
                  </m:e>
                  <m:sub>
                    <m:r>
                      <m:rPr>
                        <m:sty m:val="bi"/>
                      </m:rPr>
                      <w:rPr>
                        <w:rFonts w:ascii="Cambria Math" w:hAnsi="Cambria Math"/>
                        <w:sz w:val="20"/>
                        <w:szCs w:val="20"/>
                        <w:lang w:val="en-US"/>
                      </w:rPr>
                      <m:t>0</m:t>
                    </m:r>
                  </m:sub>
                  <m:sup>
                    <m:r>
                      <m:rPr>
                        <m:sty m:val="bi"/>
                      </m:rPr>
                      <w:rPr>
                        <w:rFonts w:ascii="Cambria Math" w:hAnsi="Cambria Math"/>
                        <w:sz w:val="20"/>
                        <w:szCs w:val="20"/>
                        <w:lang w:val="en-US"/>
                      </w:rPr>
                      <m:t>'</m:t>
                    </m:r>
                  </m:sup>
                </m:sSubSup>
              </m:sub>
            </m:sSub>
            <m:r>
              <m:rPr>
                <m:sty m:val="bi"/>
              </m:rPr>
              <w:rPr>
                <w:rFonts w:ascii="Cambria Math" w:hAnsi="Cambria Math"/>
                <w:sz w:val="20"/>
                <w:szCs w:val="20"/>
                <w:lang w:val="en-US"/>
              </w:rPr>
              <m:t>,</m:t>
            </m:r>
            <m:sSub>
              <m:sSubPr>
                <m:ctrlPr>
                  <w:rPr>
                    <w:rFonts w:ascii="Cambria Math" w:hAnsi="Cambria Math"/>
                    <w:b/>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k</m:t>
                    </m:r>
                  </m:e>
                  <m:sub>
                    <m:r>
                      <m:rPr>
                        <m:sty m:val="bi"/>
                      </m:rPr>
                      <w:rPr>
                        <w:rFonts w:ascii="Cambria Math" w:hAnsi="Cambria Math"/>
                        <w:sz w:val="20"/>
                        <w:szCs w:val="20"/>
                        <w:lang w:val="en-US"/>
                      </w:rPr>
                      <m:t>1</m:t>
                    </m:r>
                  </m:sub>
                  <m:sup>
                    <m:r>
                      <m:rPr>
                        <m:sty m:val="bi"/>
                      </m:rPr>
                      <w:rPr>
                        <w:rFonts w:ascii="Cambria Math" w:hAnsi="Cambria Math"/>
                        <w:sz w:val="20"/>
                        <w:szCs w:val="20"/>
                        <w:lang w:val="en-US"/>
                      </w:rPr>
                      <m:t>'</m:t>
                    </m:r>
                  </m:sup>
                </m:sSubSup>
              </m:sub>
            </m:sSub>
            <m:r>
              <m:rPr>
                <m:sty m:val="bi"/>
              </m:rPr>
              <w:rPr>
                <w:rFonts w:ascii="Cambria Math" w:hAnsi="Cambria Math"/>
                <w:sz w:val="20"/>
                <w:szCs w:val="20"/>
                <w:lang w:val="en-US"/>
              </w:rPr>
              <m:t xml:space="preserve">,…, </m:t>
            </m:r>
            <m:sSub>
              <m:sSubPr>
                <m:ctrlPr>
                  <w:rPr>
                    <w:rFonts w:ascii="Cambria Math" w:hAnsi="Cambria Math"/>
                    <w:b/>
                    <w:i/>
                    <w:sz w:val="20"/>
                    <w:szCs w:val="20"/>
                    <w:lang w:val="en-US"/>
                  </w:rPr>
                </m:ctrlPr>
              </m:sSubPr>
              <m:e>
                <m:r>
                  <m:rPr>
                    <m:sty m:val="bi"/>
                  </m:rPr>
                  <w:rPr>
                    <w:rFonts w:ascii="Cambria Math" w:hAnsi="Cambria Math"/>
                    <w:sz w:val="20"/>
                    <w:szCs w:val="20"/>
                    <w:lang w:val="en-US"/>
                  </w:rPr>
                  <m:t>f</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k</m:t>
                    </m:r>
                  </m:e>
                  <m:sub>
                    <m:sSub>
                      <m:sSubPr>
                        <m:ctrlPr>
                          <w:rPr>
                            <w:rFonts w:ascii="Cambria Math" w:hAnsi="Cambria Math"/>
                            <w:b/>
                            <w:i/>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l</m:t>
                        </m:r>
                      </m:sub>
                    </m:sSub>
                    <m:r>
                      <m:rPr>
                        <m:sty m:val="bi"/>
                      </m:rPr>
                      <w:rPr>
                        <w:rFonts w:ascii="Cambria Math" w:hAnsi="Cambria Math"/>
                        <w:sz w:val="20"/>
                        <w:szCs w:val="20"/>
                        <w:lang w:val="en-US"/>
                      </w:rPr>
                      <m:t>-1</m:t>
                    </m:r>
                  </m:sub>
                  <m:sup>
                    <m:r>
                      <m:rPr>
                        <m:sty m:val="bi"/>
                      </m:rPr>
                      <w:rPr>
                        <w:rFonts w:ascii="Cambria Math" w:hAnsi="Cambria Math"/>
                        <w:sz w:val="20"/>
                        <w:szCs w:val="20"/>
                        <w:lang w:val="en-US"/>
                      </w:rPr>
                      <m:t>'</m:t>
                    </m:r>
                  </m:sup>
                </m:sSubSup>
              </m:sub>
            </m:sSub>
          </m:e>
        </m:d>
      </m:oMath>
      <w:r w:rsidRPr="00CC2825">
        <w:rPr>
          <w:b/>
          <w:i/>
          <w:sz w:val="20"/>
          <w:szCs w:val="20"/>
          <w:lang w:val="en-US"/>
        </w:rPr>
        <w:t xml:space="preserve">, with shift </w:t>
      </w:r>
      <m:oMath>
        <m:r>
          <m:rPr>
            <m:sty m:val="bi"/>
          </m:rPr>
          <w:rPr>
            <w:rFonts w:ascii="Cambria Math" w:hAnsi="Cambria Math"/>
            <w:sz w:val="20"/>
            <w:szCs w:val="20"/>
            <w:lang w:val="en-US"/>
          </w:rPr>
          <m:t>(</m:t>
        </m:r>
        <m:sSub>
          <m:sSubPr>
            <m:ctrlPr>
              <w:rPr>
                <w:rFonts w:ascii="Cambria Math" w:hAnsi="Cambria Math"/>
                <w:b/>
                <w:i/>
                <w:sz w:val="20"/>
                <w:szCs w:val="20"/>
                <w:lang w:val="en-US"/>
              </w:rPr>
            </m:ctrlPr>
          </m:sSubPr>
          <m:e>
            <m:r>
              <m:rPr>
                <m:sty m:val="bi"/>
              </m:rPr>
              <w:rPr>
                <w:rFonts w:ascii="Cambria Math" w:hAnsi="Cambria Math"/>
                <w:sz w:val="20"/>
                <w:szCs w:val="20"/>
                <w:lang w:val="en-US"/>
              </w:rPr>
              <m:t>k</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m</m:t>
                </m:r>
              </m:e>
              <m:sub>
                <m:r>
                  <m:rPr>
                    <m:sty m:val="bi"/>
                  </m:rPr>
                  <w:rPr>
                    <w:rFonts w:ascii="Cambria Math" w:hAnsi="Cambria Math"/>
                    <w:sz w:val="20"/>
                    <w:szCs w:val="20"/>
                    <w:lang w:val="en-US"/>
                  </w:rPr>
                  <m:t>l</m:t>
                </m:r>
              </m:sub>
              <m:sup>
                <m:r>
                  <m:rPr>
                    <m:sty m:val="bi"/>
                  </m:rPr>
                  <w:rPr>
                    <w:rFonts w:ascii="Cambria Math" w:hAnsi="Cambria Math"/>
                    <w:sz w:val="20"/>
                    <w:szCs w:val="20"/>
                    <w:lang w:val="en-US"/>
                  </w:rPr>
                  <m:t>*</m:t>
                </m:r>
              </m:sup>
            </m:sSubSup>
          </m:sub>
        </m:sSub>
        <m:r>
          <m:rPr>
            <m:sty m:val="bi"/>
          </m:rPr>
          <w:rPr>
            <w:rFonts w:ascii="Cambria Math" w:hAnsi="Cambria Math"/>
            <w:sz w:val="20"/>
            <w:szCs w:val="20"/>
            <w:lang w:val="en-US"/>
          </w:rPr>
          <m:t>-</m:t>
        </m:r>
        <m:acc>
          <m:accPr>
            <m:chr m:val="̅"/>
            <m:ctrlPr>
              <w:rPr>
                <w:rFonts w:ascii="Cambria Math" w:hAnsi="Cambria Math"/>
                <w:b/>
                <w:i/>
                <w:sz w:val="20"/>
                <w:szCs w:val="20"/>
                <w:lang w:val="en-US"/>
              </w:rPr>
            </m:ctrlPr>
          </m:accPr>
          <m:e>
            <m:r>
              <m:rPr>
                <m:sty m:val="bi"/>
              </m:rPr>
              <w:rPr>
                <w:rFonts w:ascii="Cambria Math" w:hAnsi="Cambria Math"/>
                <w:sz w:val="20"/>
                <w:szCs w:val="20"/>
                <w:lang w:val="en-US"/>
              </w:rPr>
              <m:t>k</m:t>
            </m:r>
          </m:e>
        </m:acc>
        <m:r>
          <m:rPr>
            <m:sty m:val="bi"/>
          </m:rPr>
          <w:rPr>
            <w:rFonts w:ascii="Cambria Math" w:hAnsi="Cambria Math"/>
            <w:sz w:val="20"/>
            <w:szCs w:val="20"/>
            <w:lang w:val="en-US"/>
          </w:rPr>
          <m:t>)=</m:t>
        </m:r>
        <m:sSub>
          <m:sSubPr>
            <m:ctrlPr>
              <w:rPr>
                <w:rFonts w:ascii="Cambria Math" w:hAnsi="Cambria Math"/>
                <w:b/>
                <w:i/>
                <w:sz w:val="20"/>
                <w:szCs w:val="20"/>
                <w:lang w:val="en-US"/>
              </w:rPr>
            </m:ctrlPr>
          </m:sSubPr>
          <m:e>
            <m:r>
              <m:rPr>
                <m:sty m:val="bi"/>
              </m:rPr>
              <w:rPr>
                <w:rFonts w:ascii="Cambria Math" w:hAnsi="Cambria Math"/>
                <w:sz w:val="20"/>
                <w:szCs w:val="20"/>
                <w:lang w:val="en-US"/>
              </w:rPr>
              <m:t>k</m:t>
            </m:r>
          </m:e>
          <m:sub>
            <m:sSubSup>
              <m:sSubSupPr>
                <m:ctrlPr>
                  <w:rPr>
                    <w:rFonts w:ascii="Cambria Math" w:hAnsi="Cambria Math"/>
                    <w:b/>
                    <w:i/>
                    <w:sz w:val="20"/>
                    <w:szCs w:val="20"/>
                    <w:lang w:val="en-US"/>
                  </w:rPr>
                </m:ctrlPr>
              </m:sSubSupPr>
              <m:e>
                <m:r>
                  <m:rPr>
                    <m:sty m:val="bi"/>
                  </m:rPr>
                  <w:rPr>
                    <w:rFonts w:ascii="Cambria Math" w:hAnsi="Cambria Math"/>
                    <w:sz w:val="20"/>
                    <w:szCs w:val="20"/>
                    <w:lang w:val="en-US"/>
                  </w:rPr>
                  <m:t>m</m:t>
                </m:r>
              </m:e>
              <m:sub>
                <m:r>
                  <m:rPr>
                    <m:sty m:val="bi"/>
                  </m:rPr>
                  <w:rPr>
                    <w:rFonts w:ascii="Cambria Math" w:hAnsi="Cambria Math"/>
                    <w:sz w:val="20"/>
                    <w:szCs w:val="20"/>
                    <w:lang w:val="en-US"/>
                  </w:rPr>
                  <m:t>l</m:t>
                </m:r>
              </m:sub>
              <m:sup>
                <m:r>
                  <m:rPr>
                    <m:sty m:val="bi"/>
                  </m:rPr>
                  <w:rPr>
                    <w:rFonts w:ascii="Cambria Math" w:hAnsi="Cambria Math"/>
                    <w:sz w:val="20"/>
                    <w:szCs w:val="20"/>
                    <w:lang w:val="en-US"/>
                  </w:rPr>
                  <m:t>*</m:t>
                </m:r>
              </m:sup>
            </m:sSubSup>
          </m:sub>
        </m:sSub>
      </m:oMath>
      <w:r w:rsidRPr="00CC2825">
        <w:rPr>
          <w:b/>
          <w:i/>
          <w:sz w:val="20"/>
          <w:szCs w:val="20"/>
          <w:lang w:val="en-US"/>
        </w:rPr>
        <w:t xml:space="preserve">, and indices given by </w:t>
      </w:r>
      <m:oMath>
        <m:sSubSup>
          <m:sSubSupPr>
            <m:ctrlPr>
              <w:rPr>
                <w:rFonts w:ascii="Cambria Math" w:eastAsiaTheme="minorHAnsi" w:hAnsi="Cambria Math" w:cs="Calibri"/>
                <w:b/>
                <w:i/>
                <w:iCs/>
                <w:sz w:val="20"/>
                <w:szCs w:val="20"/>
                <w:lang w:val="en-US"/>
              </w:rPr>
            </m:ctrlPr>
          </m:sSubSupPr>
          <m:e>
            <m:d>
              <m:dPr>
                <m:begChr m:val="{"/>
                <m:endChr m:val="}"/>
                <m:ctrlPr>
                  <w:rPr>
                    <w:rFonts w:ascii="Cambria Math" w:eastAsiaTheme="minorHAnsi" w:hAnsi="Cambria Math" w:cs="Calibri"/>
                    <w:b/>
                    <w:i/>
                    <w:iCs/>
                    <w:sz w:val="20"/>
                    <w:szCs w:val="20"/>
                    <w:lang w:val="en-US"/>
                  </w:rPr>
                </m:ctrlPr>
              </m:dPr>
              <m:e>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k'</m:t>
                    </m:r>
                  </m:e>
                  <m:sub>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sub>
                </m:sSub>
                <m:r>
                  <m:rPr>
                    <m:sty m:val="bi"/>
                  </m:rPr>
                  <w:rPr>
                    <w:rFonts w:ascii="Cambria Math" w:eastAsia="Times New Roman" w:hAnsi="Cambria Math"/>
                    <w:sz w:val="20"/>
                    <w:szCs w:val="20"/>
                    <w:lang w:val="en-US"/>
                  </w:rPr>
                  <m:t>=mod</m:t>
                </m:r>
                <m:d>
                  <m:dPr>
                    <m:begChr m:val="{"/>
                    <m:endChr m:val="}"/>
                    <m:ctrlPr>
                      <w:rPr>
                        <w:rFonts w:ascii="Cambria Math" w:eastAsiaTheme="minorHAnsi" w:hAnsi="Cambria Math" w:cs="Calibri"/>
                        <w:b/>
                        <w:i/>
                        <w:iCs/>
                        <w:sz w:val="20"/>
                        <w:szCs w:val="20"/>
                        <w:lang w:val="en-US"/>
                      </w:rPr>
                    </m:ctrlPr>
                  </m:dPr>
                  <m:e>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k</m:t>
                        </m:r>
                      </m:e>
                      <m:sub>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sub>
                    </m:sSub>
                    <m:r>
                      <m:rPr>
                        <m:sty m:val="bi"/>
                      </m:rPr>
                      <w:rPr>
                        <w:rFonts w:ascii="Cambria Math" w:eastAsia="Times New Roman" w:hAnsi="Cambria Math"/>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k</m:t>
                        </m:r>
                      </m:e>
                      <m:sub>
                        <m:sSubSup>
                          <m:sSubSupPr>
                            <m:ctrlPr>
                              <w:rPr>
                                <w:rFonts w:ascii="Cambria Math" w:eastAsiaTheme="minorHAnsi" w:hAnsi="Cambria Math" w:cs="Calibri"/>
                                <w:b/>
                                <w:i/>
                                <w:iCs/>
                                <w:sz w:val="20"/>
                                <w:szCs w:val="20"/>
                                <w:lang w:val="en-US"/>
                              </w:rPr>
                            </m:ctrlPr>
                          </m:sSubSup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up>
                            <m:r>
                              <m:rPr>
                                <m:sty m:val="bi"/>
                              </m:rPr>
                              <w:rPr>
                                <w:rFonts w:ascii="Cambria Math" w:eastAsia="Times New Roman" w:hAnsi="Cambria Math"/>
                                <w:sz w:val="20"/>
                                <w:szCs w:val="20"/>
                                <w:lang w:val="en-US"/>
                              </w:rPr>
                              <m:t>*</m:t>
                            </m:r>
                          </m:sup>
                        </m:sSubSup>
                      </m:sub>
                    </m:sSub>
                    <m:r>
                      <m:rPr>
                        <m:sty m:val="bi"/>
                      </m:rPr>
                      <w:rPr>
                        <w:rFonts w:ascii="Cambria Math" w:eastAsia="Times New Roman" w:hAnsi="Cambria Math"/>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N</m:t>
                        </m:r>
                      </m:e>
                      <m:sub>
                        <m:r>
                          <m:rPr>
                            <m:sty m:val="bi"/>
                          </m:rPr>
                          <w:rPr>
                            <w:rFonts w:ascii="Cambria Math" w:eastAsia="Times New Roman" w:hAnsi="Cambria Math"/>
                            <w:sz w:val="20"/>
                            <w:szCs w:val="20"/>
                            <w:lang w:val="en-US"/>
                          </w:rPr>
                          <m:t>3</m:t>
                        </m:r>
                      </m:sub>
                    </m:sSub>
                  </m:e>
                </m:d>
                <m:r>
                  <m:rPr>
                    <m:sty m:val="bi"/>
                  </m:rPr>
                  <w:rPr>
                    <w:rFonts w:ascii="Cambria Math" w:eastAsia="Times New Roman" w:hAnsi="Cambria Math"/>
                    <w:sz w:val="20"/>
                    <w:szCs w:val="20"/>
                    <w:lang w:val="en-US"/>
                  </w:rPr>
                  <m:t>.</m:t>
                </m:r>
              </m:e>
            </m:d>
          </m:e>
          <m:sub>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r>
              <m:rPr>
                <m:sty m:val="bi"/>
              </m:rPr>
              <w:rPr>
                <w:rFonts w:ascii="Cambria Math" w:eastAsia="Times New Roman" w:hAnsi="Cambria Math"/>
                <w:sz w:val="20"/>
                <w:szCs w:val="20"/>
                <w:lang w:val="en-US"/>
              </w:rPr>
              <m:t>=0</m:t>
            </m:r>
          </m:sub>
          <m:sup>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r>
              <m:rPr>
                <m:sty m:val="bi"/>
              </m:rPr>
              <w:rPr>
                <w:rFonts w:ascii="Cambria Math" w:eastAsia="Times New Roman" w:hAnsi="Cambria Math"/>
                <w:sz w:val="20"/>
                <w:szCs w:val="20"/>
                <w:lang w:val="en-US"/>
              </w:rPr>
              <m:t>-1</m:t>
            </m:r>
          </m:sup>
        </m:sSubSup>
      </m:oMath>
      <w:r w:rsidRPr="00CC2825">
        <w:rPr>
          <w:b/>
          <w:i/>
          <w:iCs/>
          <w:sz w:val="20"/>
          <w:szCs w:val="20"/>
          <w:lang w:val="en-US"/>
        </w:rPr>
        <w:t>;</w:t>
      </w:r>
    </w:p>
    <w:p w14:paraId="6B744FBF" w14:textId="77777777" w:rsidR="003A7124" w:rsidRPr="00CC2825" w:rsidRDefault="003A7124" w:rsidP="006A16B1">
      <w:pPr>
        <w:pStyle w:val="ListParagraph"/>
        <w:numPr>
          <w:ilvl w:val="0"/>
          <w:numId w:val="3"/>
        </w:numPr>
        <w:spacing w:after="120"/>
        <w:rPr>
          <w:rFonts w:ascii="Cambria Math" w:eastAsiaTheme="minorHAnsi" w:hAnsi="Cambria Math" w:cs="Calibri"/>
          <w:b/>
          <w:i/>
          <w:iCs/>
          <w:sz w:val="20"/>
          <w:szCs w:val="20"/>
          <w:lang w:val="en-US"/>
        </w:rPr>
      </w:pPr>
      <w:r w:rsidRPr="00CC2825">
        <w:rPr>
          <w:rFonts w:eastAsia="Times New Roman"/>
          <w:b/>
          <w:i/>
          <w:sz w:val="20"/>
          <w:szCs w:val="20"/>
          <w:lang w:val="en-US"/>
        </w:rPr>
        <w:t xml:space="preserve">the set of non-zero LC coefficients in </w:t>
      </w:r>
      <m:oMath>
        <m:sSub>
          <m:sSubPr>
            <m:ctrlPr>
              <w:rPr>
                <w:rFonts w:ascii="Cambria Math" w:hAnsi="Cambria Math"/>
                <w:b/>
                <w:i/>
                <w:iCs/>
                <w:sz w:val="20"/>
                <w:szCs w:val="20"/>
                <w:lang w:val="en-US"/>
              </w:rPr>
            </m:ctrlPr>
          </m:sSubPr>
          <m:e>
            <m:acc>
              <m:accPr>
                <m:chr m:val="̃"/>
                <m:ctrlPr>
                  <w:rPr>
                    <w:rFonts w:ascii="Cambria Math" w:hAnsi="Cambria Math"/>
                    <w:b/>
                    <w:bCs/>
                    <w:i/>
                    <w:iCs/>
                    <w:sz w:val="20"/>
                    <w:szCs w:val="20"/>
                    <w:lang w:val="en-US"/>
                  </w:rPr>
                </m:ctrlPr>
              </m:accPr>
              <m:e>
                <m:r>
                  <m:rPr>
                    <m:sty m:val="bi"/>
                  </m:rPr>
                  <w:rPr>
                    <w:rFonts w:ascii="Cambria Math" w:hAnsi="Cambria Math"/>
                    <w:sz w:val="20"/>
                    <w:szCs w:val="20"/>
                    <w:lang w:val="en-US"/>
                  </w:rPr>
                  <m:t>W</m:t>
                </m:r>
              </m:e>
            </m:acc>
          </m:e>
          <m:sub>
            <m:r>
              <m:rPr>
                <m:sty m:val="bi"/>
              </m:rPr>
              <w:rPr>
                <w:rFonts w:ascii="Cambria Math" w:hAnsi="Cambria Math"/>
                <w:sz w:val="20"/>
                <w:szCs w:val="20"/>
                <w:lang w:val="en-US"/>
              </w:rPr>
              <m:t>2,l</m:t>
            </m:r>
          </m:sub>
        </m:sSub>
      </m:oMath>
      <w:r w:rsidRPr="00CC2825">
        <w:rPr>
          <w:rFonts w:eastAsia="Times New Roman"/>
          <w:b/>
          <w:i/>
          <w:iCs/>
          <w:sz w:val="20"/>
          <w:szCs w:val="20"/>
          <w:lang w:val="en-US"/>
        </w:rPr>
        <w:t xml:space="preserve"> are ordered and mapped according to a </w:t>
      </w:r>
      <m:oMath>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oMath>
      <w:r w:rsidRPr="00CC2825">
        <w:rPr>
          <w:rFonts w:eastAsia="Times New Roman"/>
          <w:b/>
          <w:i/>
          <w:iCs/>
          <w:sz w:val="20"/>
          <w:szCs w:val="20"/>
          <w:lang w:val="en-US"/>
        </w:rPr>
        <w:t>-modulo shift</w:t>
      </w:r>
      <w:r w:rsidRPr="00B420AB">
        <w:rPr>
          <w:rFonts w:eastAsia="Times New Roman"/>
          <w:b/>
          <w:i/>
          <w:sz w:val="20"/>
          <w:szCs w:val="20"/>
          <w:lang w:val="en-US"/>
        </w:rPr>
        <w:t>ed indexing, such that</w:t>
      </w:r>
      <w:r w:rsidRPr="00CC2825">
        <w:rPr>
          <w:rFonts w:eastAsia="Times New Roman"/>
          <w:b/>
          <w:i/>
          <w:iCs/>
          <w:sz w:val="20"/>
          <w:szCs w:val="20"/>
          <w:lang w:val="en-US"/>
        </w:rPr>
        <w:t xml:space="preserve">: </w:t>
      </w:r>
    </w:p>
    <w:p w14:paraId="6824366A" w14:textId="7B5642CD" w:rsidR="003A7124" w:rsidRPr="00CC2825" w:rsidRDefault="009042A3" w:rsidP="003A7124">
      <w:pPr>
        <w:pStyle w:val="ListParagraph"/>
        <w:spacing w:after="120"/>
        <w:rPr>
          <w:rFonts w:ascii="Cambria Math" w:eastAsiaTheme="minorHAnsi" w:hAnsi="Cambria Math" w:cs="Calibri"/>
          <w:b/>
          <w:i/>
          <w:iCs/>
          <w:sz w:val="20"/>
          <w:szCs w:val="20"/>
          <w:lang w:val="en-US"/>
        </w:rPr>
      </w:pPr>
      <m:oMath>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c'</m:t>
            </m:r>
          </m:e>
          <m:sub>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n</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Sub>
          </m:sub>
        </m:sSub>
        <m:r>
          <m:rPr>
            <m:sty m:val="bi"/>
          </m:rPr>
          <w:rPr>
            <w:rFonts w:ascii="Cambria Math" w:eastAsiaTheme="minorHAnsi" w:hAnsi="Cambria Math" w:cs="Calibri"/>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c</m:t>
            </m:r>
          </m:e>
          <m:sub>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n</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,mod(</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t>
            </m:r>
            <m:sSubSup>
              <m:sSubSupPr>
                <m:ctrlPr>
                  <w:rPr>
                    <w:rFonts w:ascii="Cambria Math" w:eastAsiaTheme="minorHAnsi" w:hAnsi="Cambria Math" w:cs="Calibri"/>
                    <w:b/>
                    <w:i/>
                    <w:iCs/>
                    <w:sz w:val="20"/>
                    <w:szCs w:val="20"/>
                    <w:lang w:val="en-US"/>
                  </w:rPr>
                </m:ctrlPr>
              </m:sSubSup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up>
                <m:r>
                  <m:rPr>
                    <m:sty m:val="bi"/>
                  </m:rPr>
                  <w:rPr>
                    <w:rFonts w:ascii="Cambria Math" w:eastAsiaTheme="minorHAnsi" w:hAnsi="Cambria Math" w:cs="Calibri"/>
                    <w:sz w:val="20"/>
                    <w:szCs w:val="20"/>
                    <w:lang w:val="en-US"/>
                  </w:rPr>
                  <m:t>*</m:t>
                </m:r>
              </m:sup>
            </m:sSubSup>
            <m:r>
              <m:rPr>
                <m:sty m:val="bi"/>
              </m:rPr>
              <w:rPr>
                <w:rFonts w:ascii="Cambria Math" w:eastAsiaTheme="minorHAnsi" w:hAnsi="Cambria Math" w:cs="Calibri"/>
                <w:sz w:val="20"/>
                <w:szCs w:val="20"/>
                <w:lang w:val="en-US"/>
              </w:rPr>
              <m:t>,</m:t>
            </m:r>
            <m:sSub>
              <m:sSubPr>
                <m:ctrlPr>
                  <w:rPr>
                    <w:rFonts w:ascii="Cambria Math" w:eastAsiaTheme="minorHAnsi" w:hAnsi="Cambria Math" w:cs="Calibri"/>
                    <w:b/>
                    <w:i/>
                    <w:iCs/>
                    <w:sz w:val="20"/>
                    <w:szCs w:val="20"/>
                    <w:lang w:val="en-US"/>
                  </w:rPr>
                </m:ctrlPr>
              </m:sSubPr>
              <m:e>
                <m:r>
                  <m:rPr>
                    <m:sty m:val="bi"/>
                  </m:rPr>
                  <w:rPr>
                    <w:rFonts w:ascii="Cambria Math" w:eastAsiaTheme="minorHAnsi" w:hAnsi="Cambria Math" w:cs="Calibri"/>
                    <w:sz w:val="20"/>
                    <w:szCs w:val="20"/>
                    <w:lang w:val="en-US"/>
                  </w:rPr>
                  <m:t>M</m:t>
                </m:r>
              </m:e>
              <m:sub>
                <m:r>
                  <m:rPr>
                    <m:sty m:val="bi"/>
                  </m:rPr>
                  <w:rPr>
                    <w:rFonts w:ascii="Cambria Math" w:eastAsiaTheme="minorHAnsi" w:hAnsi="Cambria Math" w:cs="Calibri"/>
                    <w:sz w:val="20"/>
                    <w:szCs w:val="20"/>
                    <w:lang w:val="en-US"/>
                  </w:rPr>
                  <m:t>l</m:t>
                </m:r>
              </m:sub>
            </m:sSub>
            <m:r>
              <m:rPr>
                <m:sty m:val="bi"/>
              </m:rPr>
              <w:rPr>
                <w:rFonts w:ascii="Cambria Math" w:eastAsiaTheme="minorHAnsi" w:hAnsi="Cambria Math" w:cs="Calibri"/>
                <w:sz w:val="20"/>
                <w:szCs w:val="20"/>
                <w:lang w:val="en-US"/>
              </w:rPr>
              <m:t>)</m:t>
            </m:r>
          </m:sub>
        </m:sSub>
      </m:oMath>
      <w:r w:rsidR="003A7124" w:rsidRPr="00CC2825">
        <w:rPr>
          <w:rFonts w:eastAsia="Times New Roman"/>
          <w:b/>
          <w:i/>
          <w:iCs/>
          <w:sz w:val="20"/>
          <w:szCs w:val="20"/>
          <w:lang w:val="en-US"/>
        </w:rPr>
        <w:t>;</w:t>
      </w:r>
    </w:p>
    <w:p w14:paraId="50486D3A" w14:textId="5D08DE7C" w:rsidR="003A7124" w:rsidRPr="00CC2825" w:rsidRDefault="003A7124" w:rsidP="006A16B1">
      <w:pPr>
        <w:pStyle w:val="ListParagraph"/>
        <w:numPr>
          <w:ilvl w:val="0"/>
          <w:numId w:val="3"/>
        </w:numPr>
        <w:spacing w:after="120"/>
        <w:rPr>
          <w:rFonts w:ascii="Cambria Math" w:eastAsiaTheme="minorHAnsi" w:hAnsi="Cambria Math" w:cs="Calibri"/>
          <w:b/>
          <w:i/>
          <w:iCs/>
          <w:sz w:val="20"/>
          <w:szCs w:val="20"/>
          <w:lang w:val="en-US"/>
        </w:rPr>
      </w:pPr>
      <w:r w:rsidRPr="00CC2825">
        <w:rPr>
          <w:rFonts w:eastAsia="Times New Roman"/>
          <w:b/>
          <w:i/>
          <w:iCs/>
          <w:sz w:val="20"/>
          <w:szCs w:val="20"/>
          <w:lang w:val="en-US"/>
        </w:rPr>
        <w:t>the set of bits of the bitmap ordered and mapped</w:t>
      </w:r>
      <w:r w:rsidR="00BC49B4" w:rsidRPr="00CC2825">
        <w:rPr>
          <w:rFonts w:eastAsia="Times New Roman"/>
          <w:b/>
          <w:i/>
          <w:iCs/>
          <w:sz w:val="20"/>
          <w:szCs w:val="20"/>
          <w:lang w:val="en-US"/>
        </w:rPr>
        <w:t xml:space="preserve"> </w:t>
      </w:r>
      <w:r w:rsidRPr="00CC2825">
        <w:rPr>
          <w:rFonts w:eastAsia="Times New Roman"/>
          <w:b/>
          <w:i/>
          <w:iCs/>
          <w:sz w:val="20"/>
          <w:szCs w:val="20"/>
          <w:lang w:val="en-US"/>
        </w:rPr>
        <w:t xml:space="preserve">according to the same </w:t>
      </w:r>
      <m:oMath>
        <m:sSub>
          <m:sSubPr>
            <m:ctrlPr>
              <w:rPr>
                <w:rFonts w:ascii="Cambria Math" w:eastAsiaTheme="minorHAnsi" w:hAnsi="Cambria Math" w:cs="Calibri"/>
                <w:b/>
                <w:i/>
                <w:iCs/>
                <w:sz w:val="20"/>
                <w:szCs w:val="20"/>
                <w:lang w:val="en-US"/>
              </w:rPr>
            </m:ctrlPr>
          </m:sSubPr>
          <m:e>
            <m:r>
              <m:rPr>
                <m:sty m:val="bi"/>
              </m:rPr>
              <w:rPr>
                <w:rFonts w:ascii="Cambria Math" w:eastAsia="Times New Roman" w:hAnsi="Cambria Math"/>
                <w:sz w:val="20"/>
                <w:szCs w:val="20"/>
                <w:lang w:val="en-US"/>
              </w:rPr>
              <m:t>M</m:t>
            </m:r>
          </m:e>
          <m:sub>
            <m:r>
              <m:rPr>
                <m:sty m:val="bi"/>
              </m:rPr>
              <w:rPr>
                <w:rFonts w:ascii="Cambria Math" w:eastAsia="Times New Roman" w:hAnsi="Cambria Math"/>
                <w:sz w:val="20"/>
                <w:szCs w:val="20"/>
                <w:lang w:val="en-US"/>
              </w:rPr>
              <m:t>l</m:t>
            </m:r>
          </m:sub>
        </m:sSub>
      </m:oMath>
      <w:r w:rsidRPr="00CC2825">
        <w:rPr>
          <w:rFonts w:eastAsia="Times New Roman"/>
          <w:b/>
          <w:i/>
          <w:iCs/>
          <w:sz w:val="20"/>
          <w:szCs w:val="20"/>
          <w:lang w:val="en-US"/>
        </w:rPr>
        <w:t>-modulo shift</w:t>
      </w:r>
      <w:r w:rsidRPr="00B420AB">
        <w:rPr>
          <w:rFonts w:eastAsia="Times New Roman"/>
          <w:b/>
          <w:i/>
          <w:sz w:val="20"/>
          <w:szCs w:val="20"/>
          <w:lang w:val="en-US"/>
        </w:rPr>
        <w:t>ed indexing</w:t>
      </w:r>
      <w:r w:rsidRPr="00CC2825">
        <w:rPr>
          <w:rFonts w:eastAsia="Times New Roman"/>
          <w:b/>
          <w:i/>
          <w:iCs/>
          <w:sz w:val="20"/>
          <w:szCs w:val="20"/>
          <w:lang w:val="en-US"/>
        </w:rPr>
        <w:t xml:space="preserve"> used for the non-zero LC coefficients;</w:t>
      </w:r>
    </w:p>
    <w:p w14:paraId="0593396B" w14:textId="77777777" w:rsidR="003A7124" w:rsidRPr="003A7124" w:rsidRDefault="003A7124" w:rsidP="003A7124">
      <w:pPr>
        <w:rPr>
          <w:b/>
          <w:i/>
          <w:lang w:val="en-US"/>
        </w:rPr>
      </w:pPr>
      <w:r>
        <w:rPr>
          <w:b/>
          <w:i/>
          <w:lang w:val="en-US"/>
        </w:rPr>
        <w:t xml:space="preserve">Observation 2. </w:t>
      </w:r>
      <w:r>
        <w:rPr>
          <w:b/>
          <w:i/>
        </w:rPr>
        <w:t>T</w:t>
      </w:r>
      <w:r w:rsidRPr="003A7124">
        <w:rPr>
          <w:b/>
          <w:i/>
        </w:rPr>
        <w:t>hanks to the indices shifts, the index of the strongest coefficient of</w:t>
      </w:r>
      <w:r>
        <w:rPr>
          <w:b/>
          <w:i/>
        </w:rPr>
        <w:t xml:space="preserve"> the LC matrix </w:t>
      </w:r>
      <w:r w:rsidRPr="003A7124">
        <w:rPr>
          <w:b/>
          <w:i/>
        </w:rPr>
        <w:t xml:space="preserve">is always found in </w:t>
      </w:r>
      <w:r>
        <w:rPr>
          <w:b/>
          <w:i/>
        </w:rPr>
        <w:t>a fixed reference column of the LC matrix itself.</w:t>
      </w:r>
      <w:r w:rsidRPr="003A7124">
        <w:rPr>
          <w:b/>
          <w:i/>
        </w:rPr>
        <w:t xml:space="preserve"> </w:t>
      </w:r>
      <w:r>
        <w:rPr>
          <w:b/>
          <w:i/>
        </w:rPr>
        <w:t>T</w:t>
      </w:r>
      <w:r w:rsidRPr="003A7124">
        <w:rPr>
          <w:b/>
          <w:i/>
        </w:rPr>
        <w:t xml:space="preserve">his limits the range of values for the SCI, which can only be an integer within the range </w:t>
      </w:r>
      <m:oMath>
        <m:r>
          <m:rPr>
            <m:sty m:val="bi"/>
          </m:rPr>
          <w:rPr>
            <w:rFonts w:ascii="Cambria Math" w:hAnsi="Cambria Math"/>
          </w:rPr>
          <m:t>[0,2</m:t>
        </m:r>
        <m:r>
          <m:rPr>
            <m:sty m:val="bi"/>
          </m:rPr>
          <w:rPr>
            <w:rFonts w:ascii="Cambria Math" w:hAnsi="Cambria Math"/>
          </w:rPr>
          <m:t>L-1]</m:t>
        </m:r>
      </m:oMath>
      <w:r w:rsidRPr="003A7124">
        <w:rPr>
          <w:b/>
          <w:i/>
        </w:rPr>
        <w:t xml:space="preserve">. Therefore, the SCI can be encoded with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r>
                  <m:rPr>
                    <m:sty m:val="bi"/>
                  </m:rPr>
                  <w:rPr>
                    <w:rFonts w:ascii="Cambria Math" w:hAnsi="Cambria Math"/>
                  </w:rPr>
                  <m:t>2</m:t>
                </m:r>
                <m:r>
                  <m:rPr>
                    <m:sty m:val="bi"/>
                  </m:rPr>
                  <w:rPr>
                    <w:rFonts w:ascii="Cambria Math" w:hAnsi="Cambria Math"/>
                  </w:rPr>
                  <m:t>L</m:t>
                </m:r>
              </m:e>
            </m:func>
          </m:e>
        </m:d>
      </m:oMath>
      <w:r>
        <w:rPr>
          <w:b/>
          <w:i/>
        </w:rPr>
        <w:t xml:space="preserve"> bits.</w:t>
      </w:r>
    </w:p>
    <w:p w14:paraId="7C0E6E32" w14:textId="77777777" w:rsidR="003A7124" w:rsidRPr="003A7124" w:rsidRDefault="003A7124" w:rsidP="003A7124">
      <w:pPr>
        <w:rPr>
          <w:lang w:val="en-US"/>
        </w:rPr>
      </w:pPr>
      <w:r>
        <w:rPr>
          <w:b/>
          <w:i/>
          <w:lang w:val="en-US"/>
        </w:rPr>
        <w:t>Observation 3. The adoption of Alt3.4 does not incur any performance degradation due to Fourier transform properties.</w:t>
      </w:r>
    </w:p>
    <w:p w14:paraId="3C98BF11" w14:textId="6DC92457" w:rsidR="006A16B1" w:rsidRDefault="006A16B1" w:rsidP="006A16B1">
      <w:pPr>
        <w:rPr>
          <w:b/>
        </w:rPr>
      </w:pPr>
      <w:r w:rsidRPr="003A7124">
        <w:rPr>
          <w:b/>
          <w:i/>
          <w:lang w:val="en-US"/>
        </w:rPr>
        <w:t xml:space="preserve">Observation </w:t>
      </w:r>
      <w:r w:rsidR="009D16F3">
        <w:rPr>
          <w:b/>
          <w:i/>
          <w:lang w:val="en-US"/>
        </w:rPr>
        <w:t>4</w:t>
      </w:r>
      <w:r w:rsidRPr="003A7124">
        <w:rPr>
          <w:b/>
          <w:i/>
          <w:lang w:val="en-US"/>
        </w:rPr>
        <w:t xml:space="preserve">. </w:t>
      </w:r>
      <w:r>
        <w:rPr>
          <w:b/>
          <w:i/>
          <w:lang w:val="en-US"/>
        </w:rPr>
        <w:t xml:space="preserve">The modulo shift operation allows to achieve UCI overhead savings for </w:t>
      </w:r>
      <w:r w:rsidR="00B420AB">
        <w:rPr>
          <w:b/>
          <w:i/>
          <w:lang w:val="en-US"/>
        </w:rPr>
        <w:t xml:space="preserve">the </w:t>
      </w:r>
      <w:r>
        <w:rPr>
          <w:b/>
          <w:i/>
          <w:lang w:val="en-US"/>
        </w:rPr>
        <w:t xml:space="preserve">FD basis selection indicator, especially when </w:t>
      </w:r>
      <w:r w:rsidRPr="003A7124">
        <w:rPr>
          <w:b/>
        </w:rPr>
        <w:t>free selection or two-step selection procedures are adopted</w:t>
      </w:r>
      <w:r>
        <w:rPr>
          <w:b/>
        </w:rPr>
        <w:t>.</w:t>
      </w:r>
    </w:p>
    <w:p w14:paraId="4AE6D53B" w14:textId="588407A1" w:rsidR="006A16B1" w:rsidRDefault="006A16B1" w:rsidP="006A16B1">
      <w:pPr>
        <w:rPr>
          <w:b/>
          <w:i/>
        </w:rPr>
      </w:pPr>
      <w:r>
        <w:rPr>
          <w:b/>
          <w:i/>
          <w:lang w:val="en-US"/>
        </w:rPr>
        <w:t>Observation</w:t>
      </w:r>
      <w:r w:rsidR="009D16F3">
        <w:rPr>
          <w:b/>
          <w:i/>
          <w:lang w:val="en-US"/>
        </w:rPr>
        <w:t xml:space="preserve"> 5</w:t>
      </w:r>
      <w:r>
        <w:rPr>
          <w:b/>
          <w:i/>
          <w:lang w:val="en-US"/>
        </w:rPr>
        <w:t xml:space="preserve">. </w:t>
      </w:r>
      <w:r w:rsidRPr="006A16B1">
        <w:rPr>
          <w:b/>
          <w:i/>
          <w:lang w:val="en-US"/>
        </w:rPr>
        <w:t>If the modulo shift operation is adopted</w:t>
      </w:r>
      <w:r w:rsidR="00B420AB">
        <w:rPr>
          <w:b/>
          <w:i/>
          <w:lang w:val="en-US"/>
        </w:rPr>
        <w:t>,</w:t>
      </w:r>
      <w:r w:rsidRPr="006A16B1">
        <w:rPr>
          <w:b/>
          <w:i/>
          <w:lang w:val="en-US"/>
        </w:rPr>
        <w:t xml:space="preserve"> the </w:t>
      </w:r>
      <w:r w:rsidRPr="006A16B1">
        <w:rPr>
          <w:b/>
          <w:i/>
        </w:rPr>
        <w:t xml:space="preserve">FD basis indication only requires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i/>
                      </w:rPr>
                    </m:ctrlPr>
                  </m:dPr>
                  <m:e>
                    <m:m>
                      <m:mPr>
                        <m:mcs>
                          <m:mc>
                            <m:mcPr>
                              <m:count m:val="1"/>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e>
                      </m:mr>
                      <m:mr>
                        <m:e>
                          <m:r>
                            <m:rPr>
                              <m:sty m:val="bi"/>
                            </m:rPr>
                            <w:rPr>
                              <w:rFonts w:ascii="Cambria Math" w:hAnsi="Cambria Math"/>
                            </w:rPr>
                            <m:t>M-1</m:t>
                          </m:r>
                        </m:e>
                      </m:mr>
                    </m:m>
                  </m:e>
                </m:d>
              </m:e>
            </m:func>
          </m:e>
        </m:d>
      </m:oMath>
      <w:r w:rsidRPr="006A16B1">
        <w:rPr>
          <w:b/>
          <w:i/>
        </w:rPr>
        <w:t xml:space="preserve"> bits (for free selection procedures) or </w:t>
      </w:r>
      <m:oMath>
        <m:d>
          <m:dPr>
            <m:begChr m:val="⌈"/>
            <m:endChr m:val="⌉"/>
            <m:ctrlPr>
              <w:rPr>
                <w:rFonts w:ascii="Cambria Math" w:hAnsi="Cambria Math"/>
                <w:b/>
                <w:i/>
              </w:rPr>
            </m:ctrlPr>
          </m:dPr>
          <m:e>
            <m:func>
              <m:funcPr>
                <m:ctrlPr>
                  <w:rPr>
                    <w:rFonts w:ascii="Cambria Math" w:hAnsi="Cambria Math"/>
                    <w:b/>
                    <w:i/>
                  </w:rPr>
                </m:ctrlPr>
              </m:funcPr>
              <m:fNa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i/>
                      </w:rPr>
                    </m:ctrlPr>
                  </m:dPr>
                  <m:e>
                    <m:m>
                      <m:mPr>
                        <m:mcs>
                          <m:mc>
                            <m:mcPr>
                              <m:count m:val="1"/>
                              <m:mcJc m:val="center"/>
                            </m:mcPr>
                          </m:mc>
                        </m:mcs>
                        <m:ctrlPr>
                          <w:rPr>
                            <w:rFonts w:ascii="Cambria Math" w:hAnsi="Cambria Math"/>
                            <w:b/>
                            <w:i/>
                          </w:rPr>
                        </m:ctrlPr>
                      </m:mPr>
                      <m:m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mr>
                      <m:m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-1</m:t>
                          </m:r>
                        </m:e>
                      </m:mr>
                    </m:m>
                  </m:e>
                </m:d>
              </m:e>
            </m:func>
          </m:e>
        </m:d>
      </m:oMath>
      <w:r w:rsidRPr="006A16B1">
        <w:rPr>
          <w:b/>
          <w:i/>
        </w:rPr>
        <w:t xml:space="preserve"> for two-step procedures.</w:t>
      </w:r>
    </w:p>
    <w:p w14:paraId="148F120D" w14:textId="5C25863A" w:rsidR="006A16B1" w:rsidRDefault="006A16B1" w:rsidP="006A16B1">
      <w:pPr>
        <w:spacing w:after="120"/>
        <w:rPr>
          <w:b/>
          <w:i/>
          <w:iCs/>
        </w:rPr>
      </w:pPr>
      <w:r w:rsidRPr="006A16B1">
        <w:rPr>
          <w:b/>
          <w:i/>
          <w:lang w:val="en-US"/>
        </w:rPr>
        <w:t xml:space="preserve">Observation </w:t>
      </w:r>
      <w:r w:rsidR="009D16F3">
        <w:rPr>
          <w:b/>
          <w:i/>
          <w:lang w:val="en-US"/>
        </w:rPr>
        <w:t>6</w:t>
      </w:r>
      <w:r w:rsidRPr="006A16B1">
        <w:rPr>
          <w:b/>
          <w:i/>
          <w:lang w:val="en-US"/>
        </w:rPr>
        <w:t xml:space="preserve">. If the modulo shift operation is adopted </w:t>
      </w:r>
      <w:r w:rsidRPr="006A16B1">
        <w:rPr>
          <w:b/>
          <w:i/>
        </w:rPr>
        <w:t>a further overhead saving</w:t>
      </w:r>
      <w:r w:rsidR="00B420AB">
        <w:rPr>
          <w:b/>
          <w:i/>
        </w:rPr>
        <w:t>s</w:t>
      </w:r>
      <w:r w:rsidRPr="006A16B1">
        <w:rPr>
          <w:b/>
          <w:i/>
        </w:rPr>
        <w:t xml:space="preserve"> can be achieved for </w:t>
      </w:r>
      <w:r w:rsidRPr="00CC2825">
        <w:rPr>
          <w:b/>
          <w:i/>
          <w:lang w:val="en-US"/>
        </w:rPr>
        <w:t>signaling</w:t>
      </w:r>
      <w:r w:rsidRPr="006A16B1">
        <w:rPr>
          <w:b/>
          <w:i/>
        </w:rPr>
        <w:t xml:space="preserve"> the choice of the intermediate set of size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oMath>
      <w:r>
        <w:rPr>
          <w:b/>
          <w:i/>
        </w:rPr>
        <w:t xml:space="preserve"> when two-step procedures for FD basis selection indication are used</w:t>
      </w:r>
      <w:r w:rsidRPr="006A16B1">
        <w:rPr>
          <w:b/>
          <w:i/>
        </w:rPr>
        <w:t xml:space="preserve">. In this case, the intermediate set </w:t>
      </w:r>
      <w:r>
        <w:rPr>
          <w:b/>
          <w:i/>
        </w:rPr>
        <w:t xml:space="preserve">choice </w:t>
      </w:r>
      <w:r w:rsidRPr="006A16B1">
        <w:rPr>
          <w:b/>
          <w:i/>
        </w:rPr>
        <w:t xml:space="preserve">can be signaled using </w:t>
      </w:r>
      <m:oMath>
        <m:d>
          <m:dPr>
            <m:begChr m:val="⌈"/>
            <m:endChr m:val="⌉"/>
            <m:ctrlPr>
              <w:rPr>
                <w:rFonts w:ascii="Cambria Math" w:hAnsi="Cambria Math"/>
                <w:b/>
                <w:i/>
                <w:iCs/>
              </w:rPr>
            </m:ctrlPr>
          </m:dPr>
          <m:e>
            <m:func>
              <m:funcPr>
                <m:ctrlPr>
                  <w:rPr>
                    <w:rFonts w:ascii="Cambria Math" w:hAnsi="Cambria Math"/>
                    <w:b/>
                    <w:i/>
                    <w:iCs/>
                  </w:rPr>
                </m:ctrlPr>
              </m:funcPr>
              <m:fName>
                <m:sSub>
                  <m:sSubPr>
                    <m:ctrlPr>
                      <w:rPr>
                        <w:rFonts w:ascii="Cambria Math" w:hAnsi="Cambria Math"/>
                        <w:b/>
                        <w:i/>
                        <w:iCs/>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b/>
                        <w:i/>
                        <w:iCs/>
                      </w:rPr>
                    </m:ctrlPr>
                  </m:dPr>
                  <m:e>
                    <m:m>
                      <m:mPr>
                        <m:mcs>
                          <m:mc>
                            <m:mcPr>
                              <m:count m:val="1"/>
                              <m:mcJc m:val="center"/>
                            </m:mcPr>
                          </m:mc>
                        </m:mcs>
                        <m:ctrlPr>
                          <w:rPr>
                            <w:rFonts w:ascii="Cambria Math" w:hAnsi="Cambria Math"/>
                            <w:b/>
                            <w:i/>
                            <w:iCs/>
                          </w:rPr>
                        </m:ctrlPr>
                      </m:mPr>
                      <m:mr>
                        <m:e>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e>
                      </m:mr>
                      <m:m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mr>
                    </m:m>
                  </m:e>
                </m:d>
              </m:e>
            </m:func>
          </m:e>
        </m:d>
        <m:r>
          <m:rPr>
            <m:sty m:val="bi"/>
          </m:rPr>
          <w:rPr>
            <w:rFonts w:ascii="Cambria Math" w:hAnsi="Cambria Math"/>
          </w:rPr>
          <m:t xml:space="preserve"> </m:t>
        </m:r>
      </m:oMath>
      <w:r w:rsidRPr="006A16B1">
        <w:rPr>
          <w:b/>
          <w:i/>
          <w:iCs/>
        </w:rPr>
        <w:t>bits.</w:t>
      </w:r>
    </w:p>
    <w:p w14:paraId="4FB4397D" w14:textId="269B37A3" w:rsidR="006A16B1" w:rsidRDefault="006A16B1" w:rsidP="006A16B1">
      <w:pPr>
        <w:spacing w:after="120"/>
        <w:rPr>
          <w:b/>
          <w:i/>
        </w:rPr>
      </w:pPr>
      <w:r>
        <w:rPr>
          <w:b/>
          <w:i/>
        </w:rPr>
        <w:t xml:space="preserve">Observation </w:t>
      </w:r>
      <w:r w:rsidR="009D16F3">
        <w:rPr>
          <w:b/>
          <w:i/>
        </w:rPr>
        <w:t>7</w:t>
      </w:r>
      <w:r>
        <w:rPr>
          <w:b/>
          <w:i/>
        </w:rPr>
        <w:t xml:space="preserve">. </w:t>
      </w:r>
      <w:r w:rsidRPr="006A16B1">
        <w:rPr>
          <w:b/>
          <w:i/>
        </w:rPr>
        <w:t>In case of two-step procedures for FD basis selection indication</w:t>
      </w:r>
      <w:r w:rsidR="00B420AB">
        <w:rPr>
          <w:b/>
          <w:i/>
        </w:rPr>
        <w:t>,</w:t>
      </w:r>
      <w:r w:rsidRPr="006A16B1">
        <w:rPr>
          <w:b/>
          <w:i/>
        </w:rPr>
        <w:t xml:space="preserve"> additional UCI overhead savings can be achieved if </w:t>
      </w: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m:t>
        </m:r>
      </m:oMath>
      <w:r w:rsidRPr="006A16B1">
        <w:rPr>
          <w:b/>
          <w:i/>
        </w:rPr>
        <w:t xml:space="preserve"> and/or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initial</m:t>
            </m:r>
          </m:sub>
        </m:sSub>
      </m:oMath>
      <w:r w:rsidRPr="006A16B1">
        <w:rPr>
          <w:b/>
          <w:i/>
          <w:iCs/>
        </w:rPr>
        <w:t xml:space="preserve"> </w:t>
      </w:r>
      <w:r w:rsidRPr="006A16B1">
        <w:rPr>
          <w:b/>
          <w:i/>
        </w:rPr>
        <w:t>are reported in UCI part 1</w:t>
      </w:r>
      <w:r>
        <w:rPr>
          <w:b/>
          <w:i/>
        </w:rPr>
        <w:t xml:space="preserve"> and the same reference FD component is used for the modulo shift in each layer. In this case, in fact: </w:t>
      </w:r>
    </w:p>
    <w:p w14:paraId="500E562A" w14:textId="77777777" w:rsidR="006A16B1" w:rsidRPr="006A16B1" w:rsidRDefault="006A16B1" w:rsidP="006A16B1">
      <w:pPr>
        <w:pStyle w:val="ListParagraph"/>
        <w:numPr>
          <w:ilvl w:val="0"/>
          <w:numId w:val="6"/>
        </w:numPr>
        <w:spacing w:after="120"/>
        <w:rPr>
          <w:b/>
          <w:i/>
          <w:sz w:val="20"/>
          <w:szCs w:val="20"/>
        </w:rPr>
      </w:pPr>
      <w:r w:rsidRPr="00CC2825">
        <w:rPr>
          <w:b/>
          <w:i/>
          <w:iCs/>
          <w:sz w:val="20"/>
          <w:szCs w:val="20"/>
          <w:lang w:val="en-US"/>
        </w:rPr>
        <w:t>The overlap between the FD bases of the layers can be maximized</w:t>
      </w:r>
      <w:r w:rsidRPr="006A16B1">
        <w:rPr>
          <w:b/>
          <w:i/>
          <w:iCs/>
          <w:sz w:val="20"/>
          <w:szCs w:val="20"/>
        </w:rPr>
        <w:t xml:space="preserve">, and </w:t>
      </w:r>
      <m:oMath>
        <m:sSub>
          <m:sSubPr>
            <m:ctrlPr>
              <w:rPr>
                <w:rFonts w:ascii="Cambria Math" w:hAnsi="Cambria Math"/>
                <w:b/>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r>
          <m:rPr>
            <m:sty m:val="bi"/>
          </m:rPr>
          <w:rPr>
            <w:rFonts w:ascii="Cambria Math" w:hAnsi="Cambria Math"/>
            <w:sz w:val="20"/>
            <w:szCs w:val="20"/>
          </w:rPr>
          <m:t>'</m:t>
        </m:r>
      </m:oMath>
      <w:r w:rsidRPr="006A16B1">
        <w:rPr>
          <w:b/>
          <w:i/>
          <w:sz w:val="20"/>
          <w:szCs w:val="20"/>
        </w:rPr>
        <w:t xml:space="preserve"> minimized;</w:t>
      </w:r>
    </w:p>
    <w:p w14:paraId="510C565C" w14:textId="384C28D1" w:rsidR="006A16B1" w:rsidRPr="006A16B1" w:rsidRDefault="009042A3" w:rsidP="006A16B1">
      <w:pPr>
        <w:pStyle w:val="ListParagraph"/>
        <w:numPr>
          <w:ilvl w:val="0"/>
          <w:numId w:val="6"/>
        </w:numPr>
        <w:spacing w:after="120"/>
        <w:rPr>
          <w:b/>
          <w:i/>
          <w:sz w:val="20"/>
          <w:szCs w:val="20"/>
        </w:rPr>
      </w:pPr>
      <m:oMath>
        <m:sSub>
          <m:sSubPr>
            <m:ctrlPr>
              <w:rPr>
                <w:rFonts w:ascii="Cambria Math" w:hAnsi="Cambria Math"/>
                <w:b/>
                <w:i/>
                <w:iCs/>
                <w:sz w:val="20"/>
                <w:szCs w:val="20"/>
              </w:rPr>
            </m:ctrlPr>
          </m:sSubPr>
          <m:e>
            <m:r>
              <m:rPr>
                <m:sty m:val="bi"/>
              </m:rPr>
              <w:rPr>
                <w:rFonts w:ascii="Cambria Math" w:hAnsi="Cambria Math"/>
                <w:sz w:val="20"/>
                <w:szCs w:val="20"/>
              </w:rPr>
              <m:t>M</m:t>
            </m:r>
          </m:e>
          <m:sub>
            <m:r>
              <m:rPr>
                <m:sty m:val="bi"/>
              </m:rPr>
              <w:rPr>
                <w:rFonts w:ascii="Cambria Math" w:hAnsi="Cambria Math"/>
                <w:sz w:val="20"/>
                <w:szCs w:val="20"/>
              </w:rPr>
              <m:t>initial</m:t>
            </m:r>
          </m:sub>
        </m:sSub>
      </m:oMath>
      <w:r w:rsidR="006A16B1" w:rsidRPr="006A16B1">
        <w:rPr>
          <w:b/>
          <w:i/>
          <w:iCs/>
          <w:sz w:val="20"/>
          <w:szCs w:val="20"/>
        </w:rPr>
        <w:t xml:space="preserve"> does not need to be reported since it </w:t>
      </w:r>
      <w:r w:rsidR="006A16B1" w:rsidRPr="00CC2825">
        <w:rPr>
          <w:b/>
          <w:i/>
          <w:iCs/>
          <w:sz w:val="20"/>
          <w:szCs w:val="20"/>
          <w:lang w:val="en-US"/>
        </w:rPr>
        <w:t>coincides with</w:t>
      </w:r>
      <w:r w:rsidR="006A16B1" w:rsidRPr="00CC2825">
        <w:rPr>
          <w:b/>
          <w:i/>
          <w:sz w:val="20"/>
          <w:szCs w:val="20"/>
          <w:lang w:val="en-US"/>
        </w:rPr>
        <w:t xml:space="preserve"> the fixed reference FD component</w:t>
      </w:r>
      <w:r w:rsidR="006A16B1">
        <w:rPr>
          <w:b/>
          <w:i/>
          <w:sz w:val="20"/>
          <w:szCs w:val="20"/>
        </w:rPr>
        <w:t>.</w:t>
      </w:r>
      <w:r w:rsidR="006A16B1" w:rsidRPr="006A16B1">
        <w:rPr>
          <w:b/>
          <w:i/>
          <w:sz w:val="20"/>
          <w:szCs w:val="20"/>
        </w:rPr>
        <w:t xml:space="preserve"> </w:t>
      </w:r>
    </w:p>
    <w:p w14:paraId="6A480743" w14:textId="77777777" w:rsidR="003A7124" w:rsidRPr="006A16B1" w:rsidRDefault="003A7124" w:rsidP="003A7124">
      <w:pPr>
        <w:rPr>
          <w:lang w:val="fi-FI"/>
        </w:rPr>
      </w:pPr>
    </w:p>
    <w:p w14:paraId="7FFA95B1" w14:textId="066CE924" w:rsidR="00B313D9" w:rsidRDefault="00B313D9">
      <w:pPr>
        <w:pStyle w:val="Heading1"/>
      </w:pPr>
      <w:r>
        <w:t>References</w:t>
      </w:r>
    </w:p>
    <w:p w14:paraId="0FB49BE3" w14:textId="77777777" w:rsidR="00275371" w:rsidRDefault="002E6BF7" w:rsidP="00B313D9">
      <w:pPr>
        <w:rPr>
          <w:rFonts w:asciiTheme="minorHAnsi" w:hAnsiTheme="minorHAnsi" w:cstheme="minorBidi"/>
          <w:noProof/>
          <w:sz w:val="22"/>
          <w:szCs w:val="22"/>
          <w:lang w:val="fr-FR"/>
        </w:rPr>
      </w:pPr>
      <w:r>
        <w:fldChar w:fldCharType="begin"/>
      </w:r>
      <w:r>
        <w:rPr>
          <w:lang w:val="fr-FR"/>
        </w:rPr>
        <w:instrText xml:space="preserve"> BIBLIOGRAPHY  \l 1036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75371" w14:paraId="35735DD6" w14:textId="77777777" w:rsidTr="00CC2825">
        <w:trPr>
          <w:divId w:val="641808595"/>
          <w:tblCellSpacing w:w="15" w:type="dxa"/>
        </w:trPr>
        <w:tc>
          <w:tcPr>
            <w:tcW w:w="137" w:type="pct"/>
            <w:hideMark/>
          </w:tcPr>
          <w:p w14:paraId="222EB822" w14:textId="2CAD4ECB" w:rsidR="00275371" w:rsidRDefault="00275371">
            <w:pPr>
              <w:pStyle w:val="Bibliography"/>
              <w:rPr>
                <w:noProof/>
                <w:sz w:val="24"/>
                <w:szCs w:val="24"/>
                <w:lang w:val="fr-FR"/>
              </w:rPr>
            </w:pPr>
            <w:r>
              <w:rPr>
                <w:noProof/>
                <w:lang w:val="fr-FR"/>
              </w:rPr>
              <w:t xml:space="preserve">[1] </w:t>
            </w:r>
          </w:p>
        </w:tc>
        <w:tc>
          <w:tcPr>
            <w:tcW w:w="0" w:type="auto"/>
            <w:hideMark/>
          </w:tcPr>
          <w:p w14:paraId="755ABF8C" w14:textId="77777777" w:rsidR="00275371" w:rsidRDefault="00275371">
            <w:pPr>
              <w:pStyle w:val="Bibliography"/>
              <w:rPr>
                <w:noProof/>
                <w:lang w:val="fr-FR"/>
              </w:rPr>
            </w:pPr>
            <w:r>
              <w:rPr>
                <w:noProof/>
                <w:lang w:val="fr-FR"/>
              </w:rPr>
              <w:t>3GPP, «RAN1 Chairman's Notes RAN1#96bis,» Xi'an, People's Republic of China, 8 April - 12 April 2019.</w:t>
            </w:r>
          </w:p>
        </w:tc>
      </w:tr>
    </w:tbl>
    <w:p w14:paraId="4F7DEB00" w14:textId="77777777" w:rsidR="00275371" w:rsidRDefault="00275371">
      <w:pPr>
        <w:divId w:val="641808595"/>
        <w:rPr>
          <w:rFonts w:eastAsia="Times New Roman"/>
          <w:noProof/>
        </w:rPr>
      </w:pPr>
    </w:p>
    <w:p w14:paraId="1B38C6C6" w14:textId="64E40B0F" w:rsidR="00B313D9" w:rsidRPr="00B313D9" w:rsidRDefault="002E6BF7" w:rsidP="00B313D9">
      <w:r>
        <w:fldChar w:fldCharType="end"/>
      </w:r>
    </w:p>
    <w:sectPr w:rsidR="00B313D9" w:rsidRPr="00B313D9" w:rsidSect="00696828">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9D443" w14:textId="77777777" w:rsidR="009042A3" w:rsidRDefault="009042A3" w:rsidP="008E4942">
      <w:pPr>
        <w:spacing w:after="0"/>
      </w:pPr>
      <w:r>
        <w:separator/>
      </w:r>
    </w:p>
  </w:endnote>
  <w:endnote w:type="continuationSeparator" w:id="0">
    <w:p w14:paraId="3BA45144" w14:textId="77777777" w:rsidR="009042A3" w:rsidRDefault="009042A3" w:rsidP="008E4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9FEE" w14:textId="77777777" w:rsidR="009042A3" w:rsidRDefault="009042A3">
    <w:pPr>
      <w:pStyle w:val="Footer"/>
    </w:pPr>
    <w:r>
      <w:rPr>
        <w:lang w:eastAsia="zh-CN"/>
      </w:rPr>
      <mc:AlternateContent>
        <mc:Choice Requires="wps">
          <w:drawing>
            <wp:anchor distT="0" distB="0" distL="114300" distR="114300" simplePos="0" relativeHeight="251659264" behindDoc="0" locked="0" layoutInCell="0" allowOverlap="1" wp14:anchorId="571EDEF6" wp14:editId="565C6A2B">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61D58E" w14:textId="77777777" w:rsidR="009042A3" w:rsidRPr="00B75603" w:rsidRDefault="009042A3" w:rsidP="00696828">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1EDEF6"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3261D58E" w14:textId="77777777" w:rsidR="003A7124" w:rsidRPr="00B75603" w:rsidRDefault="003A7124" w:rsidP="00696828">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153C8" w14:textId="77777777" w:rsidR="009042A3" w:rsidRDefault="009042A3" w:rsidP="008E4942">
      <w:pPr>
        <w:spacing w:after="0"/>
      </w:pPr>
      <w:r>
        <w:separator/>
      </w:r>
    </w:p>
  </w:footnote>
  <w:footnote w:type="continuationSeparator" w:id="0">
    <w:p w14:paraId="585BFAF3" w14:textId="77777777" w:rsidR="009042A3" w:rsidRDefault="009042A3" w:rsidP="008E49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2C9"/>
    <w:multiLevelType w:val="hybridMultilevel"/>
    <w:tmpl w:val="905EDF1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371D0BDB"/>
    <w:multiLevelType w:val="hybridMultilevel"/>
    <w:tmpl w:val="EAE29F5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3AB3D8E"/>
    <w:multiLevelType w:val="hybridMultilevel"/>
    <w:tmpl w:val="6A244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25544"/>
    <w:multiLevelType w:val="hybridMultilevel"/>
    <w:tmpl w:val="936E902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61594F9B"/>
    <w:multiLevelType w:val="hybridMultilevel"/>
    <w:tmpl w:val="936E902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7931206F"/>
    <w:multiLevelType w:val="hybridMultilevel"/>
    <w:tmpl w:val="47E0EF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oofState w:spelling="clean" w:grammar="clean"/>
  <w:defaultTabStop w:val="708"/>
  <w:hyphenationZone w:val="425"/>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42"/>
    <w:rsid w:val="0000022C"/>
    <w:rsid w:val="00001DC5"/>
    <w:rsid w:val="0001037F"/>
    <w:rsid w:val="00013727"/>
    <w:rsid w:val="00016322"/>
    <w:rsid w:val="00016344"/>
    <w:rsid w:val="0004190B"/>
    <w:rsid w:val="00043A95"/>
    <w:rsid w:val="0004577D"/>
    <w:rsid w:val="0004605A"/>
    <w:rsid w:val="00050B08"/>
    <w:rsid w:val="00050E6B"/>
    <w:rsid w:val="00057102"/>
    <w:rsid w:val="00061685"/>
    <w:rsid w:val="00075259"/>
    <w:rsid w:val="00080306"/>
    <w:rsid w:val="00087D47"/>
    <w:rsid w:val="000A0016"/>
    <w:rsid w:val="000A67B8"/>
    <w:rsid w:val="000B17A2"/>
    <w:rsid w:val="000C1728"/>
    <w:rsid w:val="001024A6"/>
    <w:rsid w:val="0013332E"/>
    <w:rsid w:val="00141F8B"/>
    <w:rsid w:val="00155885"/>
    <w:rsid w:val="00162791"/>
    <w:rsid w:val="00176BAF"/>
    <w:rsid w:val="0019506F"/>
    <w:rsid w:val="001A05EB"/>
    <w:rsid w:val="001A5E90"/>
    <w:rsid w:val="001C70D0"/>
    <w:rsid w:val="001F367B"/>
    <w:rsid w:val="001F6CF5"/>
    <w:rsid w:val="00214F68"/>
    <w:rsid w:val="0022248F"/>
    <w:rsid w:val="002369B3"/>
    <w:rsid w:val="00250925"/>
    <w:rsid w:val="00257A1C"/>
    <w:rsid w:val="0027181B"/>
    <w:rsid w:val="00275371"/>
    <w:rsid w:val="002823C5"/>
    <w:rsid w:val="002B16EA"/>
    <w:rsid w:val="002B46C9"/>
    <w:rsid w:val="002B48CC"/>
    <w:rsid w:val="002C7860"/>
    <w:rsid w:val="002D345E"/>
    <w:rsid w:val="002E388B"/>
    <w:rsid w:val="002E6BF7"/>
    <w:rsid w:val="003063C0"/>
    <w:rsid w:val="00322753"/>
    <w:rsid w:val="00331E39"/>
    <w:rsid w:val="003331DA"/>
    <w:rsid w:val="0033412F"/>
    <w:rsid w:val="00345856"/>
    <w:rsid w:val="00375433"/>
    <w:rsid w:val="003771BB"/>
    <w:rsid w:val="003778EC"/>
    <w:rsid w:val="003A64D0"/>
    <w:rsid w:val="003A7124"/>
    <w:rsid w:val="003F19B7"/>
    <w:rsid w:val="00404650"/>
    <w:rsid w:val="00405C58"/>
    <w:rsid w:val="004316C9"/>
    <w:rsid w:val="00441B08"/>
    <w:rsid w:val="00450562"/>
    <w:rsid w:val="00452A33"/>
    <w:rsid w:val="00474B18"/>
    <w:rsid w:val="00491497"/>
    <w:rsid w:val="00495679"/>
    <w:rsid w:val="004A0CA2"/>
    <w:rsid w:val="004D5AD5"/>
    <w:rsid w:val="004E1579"/>
    <w:rsid w:val="004F0617"/>
    <w:rsid w:val="004F5765"/>
    <w:rsid w:val="00503444"/>
    <w:rsid w:val="005101DB"/>
    <w:rsid w:val="00543D62"/>
    <w:rsid w:val="00550BBC"/>
    <w:rsid w:val="005624E2"/>
    <w:rsid w:val="005811FD"/>
    <w:rsid w:val="0059422D"/>
    <w:rsid w:val="005B7BF4"/>
    <w:rsid w:val="005D4BA8"/>
    <w:rsid w:val="005F4302"/>
    <w:rsid w:val="0061513B"/>
    <w:rsid w:val="006164FC"/>
    <w:rsid w:val="0061720B"/>
    <w:rsid w:val="00625899"/>
    <w:rsid w:val="006944E3"/>
    <w:rsid w:val="00696828"/>
    <w:rsid w:val="006A16B1"/>
    <w:rsid w:val="006C4E04"/>
    <w:rsid w:val="006D19EC"/>
    <w:rsid w:val="006E798F"/>
    <w:rsid w:val="006F47E5"/>
    <w:rsid w:val="006F7EE6"/>
    <w:rsid w:val="007241BC"/>
    <w:rsid w:val="0072555A"/>
    <w:rsid w:val="0072573B"/>
    <w:rsid w:val="00736FEF"/>
    <w:rsid w:val="0076054D"/>
    <w:rsid w:val="007747C0"/>
    <w:rsid w:val="00775AE2"/>
    <w:rsid w:val="00781E40"/>
    <w:rsid w:val="00783E46"/>
    <w:rsid w:val="007A707A"/>
    <w:rsid w:val="007C5273"/>
    <w:rsid w:val="007D00CA"/>
    <w:rsid w:val="007E2FAB"/>
    <w:rsid w:val="007E3A80"/>
    <w:rsid w:val="0080307B"/>
    <w:rsid w:val="00806D51"/>
    <w:rsid w:val="008216E8"/>
    <w:rsid w:val="00851634"/>
    <w:rsid w:val="00867491"/>
    <w:rsid w:val="00876A13"/>
    <w:rsid w:val="0088206B"/>
    <w:rsid w:val="008A6B03"/>
    <w:rsid w:val="008E4942"/>
    <w:rsid w:val="008F1FE8"/>
    <w:rsid w:val="008F60C7"/>
    <w:rsid w:val="009042A3"/>
    <w:rsid w:val="0091330B"/>
    <w:rsid w:val="00921FA0"/>
    <w:rsid w:val="009233E0"/>
    <w:rsid w:val="00926DBE"/>
    <w:rsid w:val="00933C1C"/>
    <w:rsid w:val="00962D15"/>
    <w:rsid w:val="0099774D"/>
    <w:rsid w:val="009A7166"/>
    <w:rsid w:val="009C14E1"/>
    <w:rsid w:val="009C4840"/>
    <w:rsid w:val="009D16F3"/>
    <w:rsid w:val="009D1707"/>
    <w:rsid w:val="009D713E"/>
    <w:rsid w:val="00A04A22"/>
    <w:rsid w:val="00A26A34"/>
    <w:rsid w:val="00A36777"/>
    <w:rsid w:val="00A43A34"/>
    <w:rsid w:val="00A52B3F"/>
    <w:rsid w:val="00A530CD"/>
    <w:rsid w:val="00A6521D"/>
    <w:rsid w:val="00A71539"/>
    <w:rsid w:val="00A81F02"/>
    <w:rsid w:val="00AC58A4"/>
    <w:rsid w:val="00AD7E19"/>
    <w:rsid w:val="00AE5B9F"/>
    <w:rsid w:val="00AF6E17"/>
    <w:rsid w:val="00B313D9"/>
    <w:rsid w:val="00B41457"/>
    <w:rsid w:val="00B420AB"/>
    <w:rsid w:val="00B44A53"/>
    <w:rsid w:val="00B50BDE"/>
    <w:rsid w:val="00B533A2"/>
    <w:rsid w:val="00B601AD"/>
    <w:rsid w:val="00B66588"/>
    <w:rsid w:val="00B93C80"/>
    <w:rsid w:val="00BA081B"/>
    <w:rsid w:val="00BB13C6"/>
    <w:rsid w:val="00BB5568"/>
    <w:rsid w:val="00BC49B4"/>
    <w:rsid w:val="00BD2026"/>
    <w:rsid w:val="00BF3346"/>
    <w:rsid w:val="00C17428"/>
    <w:rsid w:val="00C20791"/>
    <w:rsid w:val="00C22604"/>
    <w:rsid w:val="00C57717"/>
    <w:rsid w:val="00C61E93"/>
    <w:rsid w:val="00C712DE"/>
    <w:rsid w:val="00C730E3"/>
    <w:rsid w:val="00C74601"/>
    <w:rsid w:val="00C9110E"/>
    <w:rsid w:val="00CC2825"/>
    <w:rsid w:val="00CC4E56"/>
    <w:rsid w:val="00CC60C0"/>
    <w:rsid w:val="00CD39A1"/>
    <w:rsid w:val="00CD3D8A"/>
    <w:rsid w:val="00D00EE4"/>
    <w:rsid w:val="00D04589"/>
    <w:rsid w:val="00D07936"/>
    <w:rsid w:val="00D151B5"/>
    <w:rsid w:val="00D162EB"/>
    <w:rsid w:val="00D16388"/>
    <w:rsid w:val="00D25426"/>
    <w:rsid w:val="00D309EC"/>
    <w:rsid w:val="00D72256"/>
    <w:rsid w:val="00DA45A7"/>
    <w:rsid w:val="00DC7481"/>
    <w:rsid w:val="00DF2B3B"/>
    <w:rsid w:val="00DF481F"/>
    <w:rsid w:val="00DF74A7"/>
    <w:rsid w:val="00E14A33"/>
    <w:rsid w:val="00E57467"/>
    <w:rsid w:val="00E60D67"/>
    <w:rsid w:val="00E62022"/>
    <w:rsid w:val="00E74156"/>
    <w:rsid w:val="00E8019E"/>
    <w:rsid w:val="00E845D1"/>
    <w:rsid w:val="00E86228"/>
    <w:rsid w:val="00E978D0"/>
    <w:rsid w:val="00EA3381"/>
    <w:rsid w:val="00EC099A"/>
    <w:rsid w:val="00EE47B2"/>
    <w:rsid w:val="00EE6DDA"/>
    <w:rsid w:val="00F04303"/>
    <w:rsid w:val="00F14442"/>
    <w:rsid w:val="00F14A2E"/>
    <w:rsid w:val="00F159AB"/>
    <w:rsid w:val="00F33618"/>
    <w:rsid w:val="00F641E4"/>
    <w:rsid w:val="00F72519"/>
    <w:rsid w:val="00F91019"/>
    <w:rsid w:val="00FA1332"/>
    <w:rsid w:val="00FE5727"/>
    <w:rsid w:val="00FF4B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C9B3D25"/>
  <w15:chartTrackingRefBased/>
  <w15:docId w15:val="{8EE6A075-D339-4D29-AEC9-35444EAB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4942"/>
    <w:pPr>
      <w:overflowPunct w:val="0"/>
      <w:autoSpaceDE w:val="0"/>
      <w:autoSpaceDN w:val="0"/>
      <w:adjustRightInd w:val="0"/>
      <w:spacing w:after="180" w:line="240" w:lineRule="auto"/>
      <w:textAlignment w:val="baseline"/>
    </w:pPr>
    <w:rPr>
      <w:rFonts w:ascii="Times New Roman" w:hAnsi="Times New Roman" w:cs="Times New Roman"/>
      <w:sz w:val="20"/>
      <w:szCs w:val="20"/>
      <w:lang w:val="en-GB"/>
    </w:rPr>
  </w:style>
  <w:style w:type="paragraph" w:styleId="Heading1">
    <w:name w:val="heading 1"/>
    <w:aliases w:val="H1,h1,Heading 1 3GPP"/>
    <w:next w:val="Normal"/>
    <w:link w:val="Heading1Char"/>
    <w:qFormat/>
    <w:rsid w:val="008E49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paragraph" w:styleId="Heading2">
    <w:name w:val="heading 2"/>
    <w:aliases w:val="H2,h2,DO NOT USE_h2,h21,Heading 2 3GPP"/>
    <w:basedOn w:val="Heading1"/>
    <w:next w:val="Normal"/>
    <w:link w:val="Heading2Char"/>
    <w:qFormat/>
    <w:rsid w:val="008E4942"/>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8E494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4942"/>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8E4942"/>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8E4942"/>
    <w:rPr>
      <w:rFonts w:ascii="Arial" w:eastAsia="SimSun" w:hAnsi="Arial" w:cs="Times New Roman"/>
      <w:sz w:val="28"/>
      <w:szCs w:val="20"/>
      <w:lang w:val="en-GB"/>
    </w:rPr>
  </w:style>
  <w:style w:type="paragraph" w:styleId="Header">
    <w:name w:val="header"/>
    <w:aliases w:val="header odd"/>
    <w:link w:val="HeaderChar"/>
    <w:rsid w:val="008E494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
    <w:basedOn w:val="DefaultParagraphFont"/>
    <w:link w:val="Header"/>
    <w:rsid w:val="008E4942"/>
    <w:rPr>
      <w:rFonts w:ascii="Arial" w:eastAsia="SimSun" w:hAnsi="Arial" w:cs="Times New Roman"/>
      <w:b/>
      <w:noProof/>
      <w:sz w:val="18"/>
      <w:szCs w:val="20"/>
      <w:lang w:val="en-US"/>
    </w:rPr>
  </w:style>
  <w:style w:type="paragraph" w:styleId="Footer">
    <w:name w:val="footer"/>
    <w:basedOn w:val="Header"/>
    <w:link w:val="FooterChar"/>
    <w:rsid w:val="008E4942"/>
    <w:pPr>
      <w:jc w:val="center"/>
    </w:pPr>
    <w:rPr>
      <w:i/>
    </w:rPr>
  </w:style>
  <w:style w:type="character" w:customStyle="1" w:styleId="FooterChar">
    <w:name w:val="Footer Char"/>
    <w:basedOn w:val="DefaultParagraphFont"/>
    <w:link w:val="Footer"/>
    <w:rsid w:val="008E4942"/>
    <w:rPr>
      <w:rFonts w:ascii="Arial" w:eastAsia="SimSun" w:hAnsi="Arial" w:cs="Times New Roman"/>
      <w:b/>
      <w:i/>
      <w:noProof/>
      <w:sz w:val="18"/>
      <w:szCs w:val="20"/>
      <w:lang w:val="en-US"/>
    </w:rPr>
  </w:style>
  <w:style w:type="paragraph" w:customStyle="1" w:styleId="CRCoverPage">
    <w:name w:val="CR Cover Page"/>
    <w:rsid w:val="008E4942"/>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8E4942"/>
    <w:rPr>
      <w:sz w:val="16"/>
    </w:rPr>
  </w:style>
  <w:style w:type="paragraph" w:styleId="CommentText">
    <w:name w:val="annotation text"/>
    <w:basedOn w:val="Normal"/>
    <w:link w:val="CommentTextChar"/>
    <w:semiHidden/>
    <w:rsid w:val="008E4942"/>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semiHidden/>
    <w:rsid w:val="008E4942"/>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8E4942"/>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8E4942"/>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
    <w:basedOn w:val="Normal"/>
    <w:link w:val="ListParagraphChar"/>
    <w:uiPriority w:val="34"/>
    <w:qFormat/>
    <w:rsid w:val="008E4942"/>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8E4942"/>
    <w:pPr>
      <w:spacing w:after="0" w:line="240" w:lineRule="auto"/>
    </w:pPr>
    <w:rPr>
      <w:rFonts w:ascii="CG Times (W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
    <w:link w:val="ListParagraph"/>
    <w:uiPriority w:val="34"/>
    <w:qFormat/>
    <w:locked/>
    <w:rsid w:val="008E4942"/>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8E4942"/>
  </w:style>
  <w:style w:type="paragraph" w:styleId="BalloonText">
    <w:name w:val="Balloon Text"/>
    <w:basedOn w:val="Normal"/>
    <w:link w:val="BalloonTextChar"/>
    <w:uiPriority w:val="99"/>
    <w:semiHidden/>
    <w:unhideWhenUsed/>
    <w:rsid w:val="008E49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942"/>
    <w:rPr>
      <w:rFonts w:ascii="Segoe UI" w:eastAsia="SimSun" w:hAnsi="Segoe UI" w:cs="Segoe UI"/>
      <w:sz w:val="18"/>
      <w:szCs w:val="18"/>
      <w:lang w:val="en-GB"/>
    </w:rPr>
  </w:style>
  <w:style w:type="paragraph" w:styleId="Revision">
    <w:name w:val="Revision"/>
    <w:hidden/>
    <w:uiPriority w:val="99"/>
    <w:semiHidden/>
    <w:rsid w:val="008E4942"/>
    <w:pPr>
      <w:spacing w:after="0" w:line="240" w:lineRule="auto"/>
    </w:pPr>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942"/>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8E4942"/>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8E4942"/>
    <w:rPr>
      <w:color w:val="808080"/>
    </w:rPr>
  </w:style>
  <w:style w:type="paragraph" w:customStyle="1" w:styleId="TAH">
    <w:name w:val="TAH"/>
    <w:basedOn w:val="Normal"/>
    <w:link w:val="TAHCar"/>
    <w:qFormat/>
    <w:rsid w:val="008E4942"/>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8E4942"/>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8E4942"/>
    <w:rPr>
      <w:rFonts w:ascii="Arial" w:eastAsia="Times New Roman" w:hAnsi="Arial" w:cs="Times New Roman"/>
      <w:b/>
      <w:sz w:val="18"/>
      <w:szCs w:val="20"/>
      <w:lang w:val="en-GB" w:eastAsia="ja-JP"/>
    </w:rPr>
  </w:style>
  <w:style w:type="character" w:customStyle="1" w:styleId="TALChar">
    <w:name w:val="TAL Char"/>
    <w:link w:val="TAL"/>
    <w:qFormat/>
    <w:locked/>
    <w:rsid w:val="008E4942"/>
    <w:rPr>
      <w:rFonts w:ascii="Arial" w:eastAsia="SimSun" w:hAnsi="Arial" w:cs="Times New Roman"/>
      <w:sz w:val="18"/>
      <w:szCs w:val="20"/>
      <w:lang w:val="en-GB"/>
    </w:rPr>
  </w:style>
  <w:style w:type="character" w:styleId="Hyperlink">
    <w:name w:val="Hyperlink"/>
    <w:uiPriority w:val="99"/>
    <w:rsid w:val="008E4942"/>
    <w:rPr>
      <w:color w:val="0000FF"/>
      <w:u w:val="single"/>
    </w:rPr>
  </w:style>
  <w:style w:type="character" w:styleId="UnresolvedMention">
    <w:name w:val="Unresolved Mention"/>
    <w:basedOn w:val="DefaultParagraphFont"/>
    <w:uiPriority w:val="99"/>
    <w:semiHidden/>
    <w:unhideWhenUsed/>
    <w:rsid w:val="008E49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12639">
      <w:bodyDiv w:val="1"/>
      <w:marLeft w:val="0"/>
      <w:marRight w:val="0"/>
      <w:marTop w:val="0"/>
      <w:marBottom w:val="0"/>
      <w:divBdr>
        <w:top w:val="none" w:sz="0" w:space="0" w:color="auto"/>
        <w:left w:val="none" w:sz="0" w:space="0" w:color="auto"/>
        <w:bottom w:val="none" w:sz="0" w:space="0" w:color="auto"/>
        <w:right w:val="none" w:sz="0" w:space="0" w:color="auto"/>
      </w:divBdr>
    </w:div>
    <w:div w:id="237515903">
      <w:bodyDiv w:val="1"/>
      <w:marLeft w:val="0"/>
      <w:marRight w:val="0"/>
      <w:marTop w:val="0"/>
      <w:marBottom w:val="0"/>
      <w:divBdr>
        <w:top w:val="none" w:sz="0" w:space="0" w:color="auto"/>
        <w:left w:val="none" w:sz="0" w:space="0" w:color="auto"/>
        <w:bottom w:val="none" w:sz="0" w:space="0" w:color="auto"/>
        <w:right w:val="none" w:sz="0" w:space="0" w:color="auto"/>
      </w:divBdr>
    </w:div>
    <w:div w:id="382680154">
      <w:bodyDiv w:val="1"/>
      <w:marLeft w:val="0"/>
      <w:marRight w:val="0"/>
      <w:marTop w:val="0"/>
      <w:marBottom w:val="0"/>
      <w:divBdr>
        <w:top w:val="none" w:sz="0" w:space="0" w:color="auto"/>
        <w:left w:val="none" w:sz="0" w:space="0" w:color="auto"/>
        <w:bottom w:val="none" w:sz="0" w:space="0" w:color="auto"/>
        <w:right w:val="none" w:sz="0" w:space="0" w:color="auto"/>
      </w:divBdr>
    </w:div>
    <w:div w:id="458571665">
      <w:bodyDiv w:val="1"/>
      <w:marLeft w:val="0"/>
      <w:marRight w:val="0"/>
      <w:marTop w:val="0"/>
      <w:marBottom w:val="0"/>
      <w:divBdr>
        <w:top w:val="none" w:sz="0" w:space="0" w:color="auto"/>
        <w:left w:val="none" w:sz="0" w:space="0" w:color="auto"/>
        <w:bottom w:val="none" w:sz="0" w:space="0" w:color="auto"/>
        <w:right w:val="none" w:sz="0" w:space="0" w:color="auto"/>
      </w:divBdr>
    </w:div>
    <w:div w:id="470640644">
      <w:bodyDiv w:val="1"/>
      <w:marLeft w:val="0"/>
      <w:marRight w:val="0"/>
      <w:marTop w:val="0"/>
      <w:marBottom w:val="0"/>
      <w:divBdr>
        <w:top w:val="none" w:sz="0" w:space="0" w:color="auto"/>
        <w:left w:val="none" w:sz="0" w:space="0" w:color="auto"/>
        <w:bottom w:val="none" w:sz="0" w:space="0" w:color="auto"/>
        <w:right w:val="none" w:sz="0" w:space="0" w:color="auto"/>
      </w:divBdr>
    </w:div>
    <w:div w:id="476339688">
      <w:bodyDiv w:val="1"/>
      <w:marLeft w:val="0"/>
      <w:marRight w:val="0"/>
      <w:marTop w:val="0"/>
      <w:marBottom w:val="0"/>
      <w:divBdr>
        <w:top w:val="none" w:sz="0" w:space="0" w:color="auto"/>
        <w:left w:val="none" w:sz="0" w:space="0" w:color="auto"/>
        <w:bottom w:val="none" w:sz="0" w:space="0" w:color="auto"/>
        <w:right w:val="none" w:sz="0" w:space="0" w:color="auto"/>
      </w:divBdr>
    </w:div>
    <w:div w:id="486633749">
      <w:bodyDiv w:val="1"/>
      <w:marLeft w:val="0"/>
      <w:marRight w:val="0"/>
      <w:marTop w:val="0"/>
      <w:marBottom w:val="0"/>
      <w:divBdr>
        <w:top w:val="none" w:sz="0" w:space="0" w:color="auto"/>
        <w:left w:val="none" w:sz="0" w:space="0" w:color="auto"/>
        <w:bottom w:val="none" w:sz="0" w:space="0" w:color="auto"/>
        <w:right w:val="none" w:sz="0" w:space="0" w:color="auto"/>
      </w:divBdr>
    </w:div>
    <w:div w:id="565261849">
      <w:bodyDiv w:val="1"/>
      <w:marLeft w:val="0"/>
      <w:marRight w:val="0"/>
      <w:marTop w:val="0"/>
      <w:marBottom w:val="0"/>
      <w:divBdr>
        <w:top w:val="none" w:sz="0" w:space="0" w:color="auto"/>
        <w:left w:val="none" w:sz="0" w:space="0" w:color="auto"/>
        <w:bottom w:val="none" w:sz="0" w:space="0" w:color="auto"/>
        <w:right w:val="none" w:sz="0" w:space="0" w:color="auto"/>
      </w:divBdr>
    </w:div>
    <w:div w:id="585768600">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41808595">
      <w:bodyDiv w:val="1"/>
      <w:marLeft w:val="0"/>
      <w:marRight w:val="0"/>
      <w:marTop w:val="0"/>
      <w:marBottom w:val="0"/>
      <w:divBdr>
        <w:top w:val="none" w:sz="0" w:space="0" w:color="auto"/>
        <w:left w:val="none" w:sz="0" w:space="0" w:color="auto"/>
        <w:bottom w:val="none" w:sz="0" w:space="0" w:color="auto"/>
        <w:right w:val="none" w:sz="0" w:space="0" w:color="auto"/>
      </w:divBdr>
    </w:div>
    <w:div w:id="674067439">
      <w:bodyDiv w:val="1"/>
      <w:marLeft w:val="0"/>
      <w:marRight w:val="0"/>
      <w:marTop w:val="0"/>
      <w:marBottom w:val="0"/>
      <w:divBdr>
        <w:top w:val="none" w:sz="0" w:space="0" w:color="auto"/>
        <w:left w:val="none" w:sz="0" w:space="0" w:color="auto"/>
        <w:bottom w:val="none" w:sz="0" w:space="0" w:color="auto"/>
        <w:right w:val="none" w:sz="0" w:space="0" w:color="auto"/>
      </w:divBdr>
    </w:div>
    <w:div w:id="772625613">
      <w:bodyDiv w:val="1"/>
      <w:marLeft w:val="0"/>
      <w:marRight w:val="0"/>
      <w:marTop w:val="0"/>
      <w:marBottom w:val="0"/>
      <w:divBdr>
        <w:top w:val="none" w:sz="0" w:space="0" w:color="auto"/>
        <w:left w:val="none" w:sz="0" w:space="0" w:color="auto"/>
        <w:bottom w:val="none" w:sz="0" w:space="0" w:color="auto"/>
        <w:right w:val="none" w:sz="0" w:space="0" w:color="auto"/>
      </w:divBdr>
    </w:div>
    <w:div w:id="820314339">
      <w:bodyDiv w:val="1"/>
      <w:marLeft w:val="0"/>
      <w:marRight w:val="0"/>
      <w:marTop w:val="0"/>
      <w:marBottom w:val="0"/>
      <w:divBdr>
        <w:top w:val="none" w:sz="0" w:space="0" w:color="auto"/>
        <w:left w:val="none" w:sz="0" w:space="0" w:color="auto"/>
        <w:bottom w:val="none" w:sz="0" w:space="0" w:color="auto"/>
        <w:right w:val="none" w:sz="0" w:space="0" w:color="auto"/>
      </w:divBdr>
    </w:div>
    <w:div w:id="911739658">
      <w:bodyDiv w:val="1"/>
      <w:marLeft w:val="0"/>
      <w:marRight w:val="0"/>
      <w:marTop w:val="0"/>
      <w:marBottom w:val="0"/>
      <w:divBdr>
        <w:top w:val="none" w:sz="0" w:space="0" w:color="auto"/>
        <w:left w:val="none" w:sz="0" w:space="0" w:color="auto"/>
        <w:bottom w:val="none" w:sz="0" w:space="0" w:color="auto"/>
        <w:right w:val="none" w:sz="0" w:space="0" w:color="auto"/>
      </w:divBdr>
    </w:div>
    <w:div w:id="924726436">
      <w:bodyDiv w:val="1"/>
      <w:marLeft w:val="0"/>
      <w:marRight w:val="0"/>
      <w:marTop w:val="0"/>
      <w:marBottom w:val="0"/>
      <w:divBdr>
        <w:top w:val="none" w:sz="0" w:space="0" w:color="auto"/>
        <w:left w:val="none" w:sz="0" w:space="0" w:color="auto"/>
        <w:bottom w:val="none" w:sz="0" w:space="0" w:color="auto"/>
        <w:right w:val="none" w:sz="0" w:space="0" w:color="auto"/>
      </w:divBdr>
    </w:div>
    <w:div w:id="1017656919">
      <w:bodyDiv w:val="1"/>
      <w:marLeft w:val="0"/>
      <w:marRight w:val="0"/>
      <w:marTop w:val="0"/>
      <w:marBottom w:val="0"/>
      <w:divBdr>
        <w:top w:val="none" w:sz="0" w:space="0" w:color="auto"/>
        <w:left w:val="none" w:sz="0" w:space="0" w:color="auto"/>
        <w:bottom w:val="none" w:sz="0" w:space="0" w:color="auto"/>
        <w:right w:val="none" w:sz="0" w:space="0" w:color="auto"/>
      </w:divBdr>
    </w:div>
    <w:div w:id="1041056751">
      <w:bodyDiv w:val="1"/>
      <w:marLeft w:val="0"/>
      <w:marRight w:val="0"/>
      <w:marTop w:val="0"/>
      <w:marBottom w:val="0"/>
      <w:divBdr>
        <w:top w:val="none" w:sz="0" w:space="0" w:color="auto"/>
        <w:left w:val="none" w:sz="0" w:space="0" w:color="auto"/>
        <w:bottom w:val="none" w:sz="0" w:space="0" w:color="auto"/>
        <w:right w:val="none" w:sz="0" w:space="0" w:color="auto"/>
      </w:divBdr>
    </w:div>
    <w:div w:id="1122959784">
      <w:bodyDiv w:val="1"/>
      <w:marLeft w:val="0"/>
      <w:marRight w:val="0"/>
      <w:marTop w:val="0"/>
      <w:marBottom w:val="0"/>
      <w:divBdr>
        <w:top w:val="none" w:sz="0" w:space="0" w:color="auto"/>
        <w:left w:val="none" w:sz="0" w:space="0" w:color="auto"/>
        <w:bottom w:val="none" w:sz="0" w:space="0" w:color="auto"/>
        <w:right w:val="none" w:sz="0" w:space="0" w:color="auto"/>
      </w:divBdr>
    </w:div>
    <w:div w:id="1177115499">
      <w:bodyDiv w:val="1"/>
      <w:marLeft w:val="0"/>
      <w:marRight w:val="0"/>
      <w:marTop w:val="0"/>
      <w:marBottom w:val="0"/>
      <w:divBdr>
        <w:top w:val="none" w:sz="0" w:space="0" w:color="auto"/>
        <w:left w:val="none" w:sz="0" w:space="0" w:color="auto"/>
        <w:bottom w:val="none" w:sz="0" w:space="0" w:color="auto"/>
        <w:right w:val="none" w:sz="0" w:space="0" w:color="auto"/>
      </w:divBdr>
    </w:div>
    <w:div w:id="1250189554">
      <w:bodyDiv w:val="1"/>
      <w:marLeft w:val="0"/>
      <w:marRight w:val="0"/>
      <w:marTop w:val="0"/>
      <w:marBottom w:val="0"/>
      <w:divBdr>
        <w:top w:val="none" w:sz="0" w:space="0" w:color="auto"/>
        <w:left w:val="none" w:sz="0" w:space="0" w:color="auto"/>
        <w:bottom w:val="none" w:sz="0" w:space="0" w:color="auto"/>
        <w:right w:val="none" w:sz="0" w:space="0" w:color="auto"/>
      </w:divBdr>
    </w:div>
    <w:div w:id="1266306734">
      <w:bodyDiv w:val="1"/>
      <w:marLeft w:val="0"/>
      <w:marRight w:val="0"/>
      <w:marTop w:val="0"/>
      <w:marBottom w:val="0"/>
      <w:divBdr>
        <w:top w:val="none" w:sz="0" w:space="0" w:color="auto"/>
        <w:left w:val="none" w:sz="0" w:space="0" w:color="auto"/>
        <w:bottom w:val="none" w:sz="0" w:space="0" w:color="auto"/>
        <w:right w:val="none" w:sz="0" w:space="0" w:color="auto"/>
      </w:divBdr>
    </w:div>
    <w:div w:id="1577203173">
      <w:bodyDiv w:val="1"/>
      <w:marLeft w:val="0"/>
      <w:marRight w:val="0"/>
      <w:marTop w:val="0"/>
      <w:marBottom w:val="0"/>
      <w:divBdr>
        <w:top w:val="none" w:sz="0" w:space="0" w:color="auto"/>
        <w:left w:val="none" w:sz="0" w:space="0" w:color="auto"/>
        <w:bottom w:val="none" w:sz="0" w:space="0" w:color="auto"/>
        <w:right w:val="none" w:sz="0" w:space="0" w:color="auto"/>
      </w:divBdr>
    </w:div>
    <w:div w:id="1621259251">
      <w:bodyDiv w:val="1"/>
      <w:marLeft w:val="0"/>
      <w:marRight w:val="0"/>
      <w:marTop w:val="0"/>
      <w:marBottom w:val="0"/>
      <w:divBdr>
        <w:top w:val="none" w:sz="0" w:space="0" w:color="auto"/>
        <w:left w:val="none" w:sz="0" w:space="0" w:color="auto"/>
        <w:bottom w:val="none" w:sz="0" w:space="0" w:color="auto"/>
        <w:right w:val="none" w:sz="0" w:space="0" w:color="auto"/>
      </w:divBdr>
    </w:div>
    <w:div w:id="1624388854">
      <w:bodyDiv w:val="1"/>
      <w:marLeft w:val="0"/>
      <w:marRight w:val="0"/>
      <w:marTop w:val="0"/>
      <w:marBottom w:val="0"/>
      <w:divBdr>
        <w:top w:val="none" w:sz="0" w:space="0" w:color="auto"/>
        <w:left w:val="none" w:sz="0" w:space="0" w:color="auto"/>
        <w:bottom w:val="none" w:sz="0" w:space="0" w:color="auto"/>
        <w:right w:val="none" w:sz="0" w:space="0" w:color="auto"/>
      </w:divBdr>
    </w:div>
    <w:div w:id="1653169732">
      <w:bodyDiv w:val="1"/>
      <w:marLeft w:val="0"/>
      <w:marRight w:val="0"/>
      <w:marTop w:val="0"/>
      <w:marBottom w:val="0"/>
      <w:divBdr>
        <w:top w:val="none" w:sz="0" w:space="0" w:color="auto"/>
        <w:left w:val="none" w:sz="0" w:space="0" w:color="auto"/>
        <w:bottom w:val="none" w:sz="0" w:space="0" w:color="auto"/>
        <w:right w:val="none" w:sz="0" w:space="0" w:color="auto"/>
      </w:divBdr>
    </w:div>
    <w:div w:id="1774351042">
      <w:bodyDiv w:val="1"/>
      <w:marLeft w:val="0"/>
      <w:marRight w:val="0"/>
      <w:marTop w:val="0"/>
      <w:marBottom w:val="0"/>
      <w:divBdr>
        <w:top w:val="none" w:sz="0" w:space="0" w:color="auto"/>
        <w:left w:val="none" w:sz="0" w:space="0" w:color="auto"/>
        <w:bottom w:val="none" w:sz="0" w:space="0" w:color="auto"/>
        <w:right w:val="none" w:sz="0" w:space="0" w:color="auto"/>
      </w:divBdr>
    </w:div>
    <w:div w:id="1782608814">
      <w:bodyDiv w:val="1"/>
      <w:marLeft w:val="0"/>
      <w:marRight w:val="0"/>
      <w:marTop w:val="0"/>
      <w:marBottom w:val="0"/>
      <w:divBdr>
        <w:top w:val="none" w:sz="0" w:space="0" w:color="auto"/>
        <w:left w:val="none" w:sz="0" w:space="0" w:color="auto"/>
        <w:bottom w:val="none" w:sz="0" w:space="0" w:color="auto"/>
        <w:right w:val="none" w:sz="0" w:space="0" w:color="auto"/>
      </w:divBdr>
    </w:div>
    <w:div w:id="1837725931">
      <w:bodyDiv w:val="1"/>
      <w:marLeft w:val="0"/>
      <w:marRight w:val="0"/>
      <w:marTop w:val="0"/>
      <w:marBottom w:val="0"/>
      <w:divBdr>
        <w:top w:val="none" w:sz="0" w:space="0" w:color="auto"/>
        <w:left w:val="none" w:sz="0" w:space="0" w:color="auto"/>
        <w:bottom w:val="none" w:sz="0" w:space="0" w:color="auto"/>
        <w:right w:val="none" w:sz="0" w:space="0" w:color="auto"/>
      </w:divBdr>
    </w:div>
    <w:div w:id="1870680271">
      <w:bodyDiv w:val="1"/>
      <w:marLeft w:val="0"/>
      <w:marRight w:val="0"/>
      <w:marTop w:val="0"/>
      <w:marBottom w:val="0"/>
      <w:divBdr>
        <w:top w:val="none" w:sz="0" w:space="0" w:color="auto"/>
        <w:left w:val="none" w:sz="0" w:space="0" w:color="auto"/>
        <w:bottom w:val="none" w:sz="0" w:space="0" w:color="auto"/>
        <w:right w:val="none" w:sz="0" w:space="0" w:color="auto"/>
      </w:divBdr>
    </w:div>
    <w:div w:id="1908883071">
      <w:bodyDiv w:val="1"/>
      <w:marLeft w:val="0"/>
      <w:marRight w:val="0"/>
      <w:marTop w:val="0"/>
      <w:marBottom w:val="0"/>
      <w:divBdr>
        <w:top w:val="none" w:sz="0" w:space="0" w:color="auto"/>
        <w:left w:val="none" w:sz="0" w:space="0" w:color="auto"/>
        <w:bottom w:val="none" w:sz="0" w:space="0" w:color="auto"/>
        <w:right w:val="none" w:sz="0" w:space="0" w:color="auto"/>
      </w:divBdr>
    </w:div>
    <w:div w:id="1937132770">
      <w:bodyDiv w:val="1"/>
      <w:marLeft w:val="0"/>
      <w:marRight w:val="0"/>
      <w:marTop w:val="0"/>
      <w:marBottom w:val="0"/>
      <w:divBdr>
        <w:top w:val="none" w:sz="0" w:space="0" w:color="auto"/>
        <w:left w:val="none" w:sz="0" w:space="0" w:color="auto"/>
        <w:bottom w:val="none" w:sz="0" w:space="0" w:color="auto"/>
        <w:right w:val="none" w:sz="0" w:space="0" w:color="auto"/>
      </w:divBdr>
    </w:div>
    <w:div w:id="1945922517">
      <w:bodyDiv w:val="1"/>
      <w:marLeft w:val="0"/>
      <w:marRight w:val="0"/>
      <w:marTop w:val="0"/>
      <w:marBottom w:val="0"/>
      <w:divBdr>
        <w:top w:val="none" w:sz="0" w:space="0" w:color="auto"/>
        <w:left w:val="none" w:sz="0" w:space="0" w:color="auto"/>
        <w:bottom w:val="none" w:sz="0" w:space="0" w:color="auto"/>
        <w:right w:val="none" w:sz="0" w:space="0" w:color="auto"/>
      </w:divBdr>
    </w:div>
    <w:div w:id="1959793887">
      <w:bodyDiv w:val="1"/>
      <w:marLeft w:val="0"/>
      <w:marRight w:val="0"/>
      <w:marTop w:val="0"/>
      <w:marBottom w:val="0"/>
      <w:divBdr>
        <w:top w:val="none" w:sz="0" w:space="0" w:color="auto"/>
        <w:left w:val="none" w:sz="0" w:space="0" w:color="auto"/>
        <w:bottom w:val="none" w:sz="0" w:space="0" w:color="auto"/>
        <w:right w:val="none" w:sz="0" w:space="0" w:color="auto"/>
      </w:divBdr>
    </w:div>
    <w:div w:id="2031099259">
      <w:bodyDiv w:val="1"/>
      <w:marLeft w:val="0"/>
      <w:marRight w:val="0"/>
      <w:marTop w:val="0"/>
      <w:marBottom w:val="0"/>
      <w:divBdr>
        <w:top w:val="none" w:sz="0" w:space="0" w:color="auto"/>
        <w:left w:val="none" w:sz="0" w:space="0" w:color="auto"/>
        <w:bottom w:val="none" w:sz="0" w:space="0" w:color="auto"/>
        <w:right w:val="none" w:sz="0" w:space="0" w:color="auto"/>
      </w:divBdr>
    </w:div>
    <w:div w:id="211478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Sam181</b:Tag>
    <b:SourceType>Book</b:SourceType>
    <b:Guid>{AE00457D-B27F-4F7C-B5B0-999AC902AEBD}</b:Guid>
    <b:Author>
      <b:Author>
        <b:NameList>
          <b:Person>
            <b:Last>Samsung</b:Last>
          </b:Person>
        </b:NameList>
      </b:Author>
    </b:Author>
    <b:Title>RP-181453, “New Draft WI proposal on NR MIMO enhancements”</b:Title>
    <b:Year>2018</b:Year>
    <b:RefOrder>2</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3</b:RefOrder>
  </b:Source>
  <b:Source>
    <b:Tag>MCC18</b:Tag>
    <b:SourceType>Report</b:SourceType>
    <b:Guid>{8B97B8F5-C0D7-4585-B18F-E578FCABC9A2}</b:Guid>
    <b:Title>Draft Report of 3GPP TSG RAN WG1 #95 v0.2.0</b:Title>
    <b:Year>12-16 November 2018</b:Year>
    <b:City>Spokane, WA USA</b:City>
    <b:Author>
      <b:Author>
        <b:Corporate>MCC Support</b:Corporate>
      </b:Author>
    </b:Author>
    <b:RefOrder>4</b:RefOrder>
  </b:Source>
  <b:Source>
    <b:Tag>Sam18</b:Tag>
    <b:SourceType>Report</b:SourceType>
    <b:Guid>{976AD324-3862-4024-A5CE-6B728D364DD9}</b:Guid>
    <b:Author>
      <b:Author>
        <b:Corporate>Samsung, R1-1813002</b:Corporate>
      </b:Author>
    </b:Author>
    <b:Title>Summary of CSI enhancement for MU-MIMO support</b:Title>
    <b:Year>12-16 November 2018</b:Year>
    <b:City>RAN1#95</b:City>
    <b:RefOrder>5</b:RefOrder>
  </b:Source>
  <b:Source>
    <b:Tag>Sam183</b:Tag>
    <b:SourceType>Report</b:SourceType>
    <b:Guid>{DA12C53A-E286-439A-98E3-05E457F1C9DE}</b:Guid>
    <b:Author>
      <b:Author>
        <b:Corporate>Samsung, R1-1814201</b:Corporate>
      </b:Author>
    </b:Author>
    <b:Title>Outcome of offline session for CSI enhancement for MU-MIMO support</b:Title>
    <b:Year>12-15 November 2018</b:Year>
    <b:City>Spokane, WA, USA</b:City>
    <b:RefOrder>6</b:RefOrder>
  </b:Source>
  <b:Source>
    <b:Tag>3GP18</b:Tag>
    <b:SourceType>Book</b:SourceType>
    <b:Guid>{17534DC3-6D55-4871-9480-17F106B5C329}</b:Guid>
    <b:Author>
      <b:Author>
        <b:NameList>
          <b:Person>
            <b:Last>3GPP</b:Last>
          </b:Person>
        </b:NameList>
      </b:Author>
    </b:Author>
    <b:Title>Chairman's notes RAN1 94b final</b:Title>
    <b:Year>2018</b:Year>
    <b:RefOrder>7</b:RefOrder>
  </b:Source>
  <b:Source>
    <b:Tag>Nok181</b:Tag>
    <b:SourceType>Book</b:SourceType>
    <b:Guid>{1623E235-8512-4A4A-B03C-C89CC895B547}</b:Guid>
    <b:Author>
      <b:Author>
        <b:NameList>
          <b:Person>
            <b:Last>Nokia/NSB</b:Last>
          </b:Person>
        </b:NameList>
      </b:Author>
    </b:Author>
    <b:Title>R1-1811406, "CSI Enhancements for MU-MIMO Support"</b:Title>
    <b:Year>2018</b:Year>
    <b:RefOrder>8</b:RefOrder>
  </b:Source>
  <b:Source>
    <b:Tag>Böl08</b:Tag>
    <b:SourceType>Book</b:SourceType>
    <b:Guid>{738139CD-4B87-4727-BB8F-F80854F27C75}</b:Guid>
    <b:Author>
      <b:Author>
        <b:NameList>
          <b:Person>
            <b:Last>Bölcskei</b:Last>
            <b:First>H.</b:First>
          </b:Person>
          <b:Person>
            <b:Last>Gesbert</b:Last>
            <b:First>D.</b:First>
          </b:Person>
          <b:Person>
            <b:Last>Papadias</b:Last>
            <b:First>C.</b:First>
            <b:Middle>B.</b:Middle>
          </b:Person>
          <b:Person>
            <b:Last>Veen</b:Last>
            <b:First>A.-J.</b:First>
            <b:Middle>van der</b:Middle>
          </b:Person>
        </b:NameList>
      </b:Author>
    </b:Author>
    <b:Title>Space-Time Wireless Systems: From Array Processing to MIMO Communications</b:Title>
    <b:Year>2008</b:Year>
    <b:Publisher>Cambridge University Press</b:Publisher>
    <b:RefOrder>9</b:RefOrder>
  </b:Source>
  <b:Source>
    <b:Tag>3GP19</b:Tag>
    <b:SourceType>Report</b:SourceType>
    <b:Guid>{9830FF85-A25D-4294-8C6A-092862FF8546}</b:Guid>
    <b:Author>
      <b:Author>
        <b:Corporate>3GPP</b:Corporate>
      </b:Author>
    </b:Author>
    <b:Title>RAN1 Chairman's Notes RAN1#96bis</b:Title>
    <b:Year>8 April - 12 April 2019</b:Year>
    <b:City>Xi'an, People's Republic of China</b:City>
    <b:RefOrder>1</b:RefOrder>
  </b:Source>
</b:Sources>
</file>

<file path=customXml/itemProps1.xml><?xml version="1.0" encoding="utf-8"?>
<ds:datastoreItem xmlns:ds="http://schemas.openxmlformats.org/officeDocument/2006/customXml" ds:itemID="{E440AA98-1C85-4BFB-847F-2291FF8C8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1991</Words>
  <Characters>11352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Hillery, Bill (Nokia - US/Naperville)</cp:lastModifiedBy>
  <cp:revision>2</cp:revision>
  <dcterms:created xsi:type="dcterms:W3CDTF">2019-05-04T00:06:00Z</dcterms:created>
  <dcterms:modified xsi:type="dcterms:W3CDTF">2019-05-04T00:06:00Z</dcterms:modified>
</cp:coreProperties>
</file>